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953" w14:textId="77777777" w:rsidR="0003760E" w:rsidRPr="00FC7E65" w:rsidRDefault="00B47C12">
      <w:pPr>
        <w:spacing w:before="19" w:line="258" w:lineRule="auto"/>
        <w:ind w:left="116" w:right="82"/>
        <w:rPr>
          <w:rFonts w:ascii="Calibri" w:eastAsia="Calibri" w:hAnsi="Calibri" w:cs="Calibri"/>
          <w:sz w:val="28"/>
          <w:szCs w:val="28"/>
          <w:lang w:val="nb-NO"/>
        </w:rPr>
      </w:pPr>
      <w:r w:rsidRPr="00FC7E65">
        <w:rPr>
          <w:rFonts w:ascii="Calibri" w:hAnsi="Calibri"/>
          <w:b/>
          <w:sz w:val="28"/>
          <w:lang w:val="nb-NO"/>
        </w:rPr>
        <w:t>Forskrift</w:t>
      </w:r>
      <w:r w:rsidRPr="00FC7E65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FC7E65">
        <w:rPr>
          <w:rFonts w:ascii="Calibri" w:hAnsi="Calibri"/>
          <w:b/>
          <w:sz w:val="28"/>
          <w:lang w:val="nb-NO"/>
        </w:rPr>
        <w:t>om</w:t>
      </w:r>
      <w:r w:rsidRPr="00FC7E65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endring</w:t>
      </w:r>
      <w:r w:rsidRPr="00FC7E65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FC7E65">
        <w:rPr>
          <w:rFonts w:ascii="Calibri" w:hAnsi="Calibri"/>
          <w:b/>
          <w:sz w:val="28"/>
          <w:lang w:val="nb-NO"/>
        </w:rPr>
        <w:t>av</w:t>
      </w:r>
      <w:r w:rsidRPr="00FC7E65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forskrift</w:t>
      </w:r>
      <w:r w:rsidRPr="00FC7E65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FC7E65">
        <w:rPr>
          <w:rFonts w:ascii="Calibri" w:hAnsi="Calibri"/>
          <w:b/>
          <w:sz w:val="28"/>
          <w:lang w:val="nb-NO"/>
        </w:rPr>
        <w:t>om</w:t>
      </w:r>
      <w:r w:rsidRPr="00FC7E65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miljømessig</w:t>
      </w:r>
      <w:r w:rsidRPr="00FC7E65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sikkerhet</w:t>
      </w:r>
      <w:r w:rsidRPr="00FC7E65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for</w:t>
      </w:r>
      <w:r w:rsidRPr="00FC7E65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norske</w:t>
      </w:r>
      <w:r w:rsidRPr="00FC7E65">
        <w:rPr>
          <w:rFonts w:ascii="Calibri" w:hAnsi="Calibri"/>
          <w:b/>
          <w:spacing w:val="-2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skip</w:t>
      </w:r>
      <w:r w:rsidRPr="00FC7E65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FC7E65">
        <w:rPr>
          <w:rFonts w:ascii="Calibri" w:hAnsi="Calibri"/>
          <w:b/>
          <w:sz w:val="28"/>
          <w:lang w:val="nb-NO"/>
        </w:rPr>
        <w:t>og</w:t>
      </w:r>
      <w:r w:rsidRPr="00FC7E65">
        <w:rPr>
          <w:rFonts w:ascii="Calibri" w:hAnsi="Calibri"/>
          <w:b/>
          <w:spacing w:val="71"/>
          <w:w w:val="99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flyttbare</w:t>
      </w:r>
      <w:r w:rsidRPr="00FC7E65">
        <w:rPr>
          <w:rFonts w:ascii="Calibri" w:hAnsi="Calibri"/>
          <w:b/>
          <w:spacing w:val="-17"/>
          <w:sz w:val="28"/>
          <w:lang w:val="nb-NO"/>
        </w:rPr>
        <w:t xml:space="preserve"> </w:t>
      </w:r>
      <w:r w:rsidRPr="00FC7E65">
        <w:rPr>
          <w:rFonts w:ascii="Calibri" w:hAnsi="Calibri"/>
          <w:b/>
          <w:spacing w:val="-1"/>
          <w:sz w:val="28"/>
          <w:lang w:val="nb-NO"/>
        </w:rPr>
        <w:t>innretninger.</w:t>
      </w:r>
    </w:p>
    <w:p w14:paraId="2E271954" w14:textId="176BE9E1" w:rsidR="0003760E" w:rsidRPr="00FC7E65" w:rsidRDefault="00B47C12">
      <w:pPr>
        <w:spacing w:before="160" w:line="258" w:lineRule="auto"/>
        <w:ind w:left="116" w:right="82"/>
        <w:rPr>
          <w:rFonts w:ascii="Calibri" w:eastAsia="Calibri" w:hAnsi="Calibri" w:cs="Calibri"/>
          <w:sz w:val="20"/>
          <w:szCs w:val="20"/>
          <w:lang w:val="nb-NO"/>
        </w:rPr>
      </w:pPr>
      <w:r w:rsidRPr="00FC7E65">
        <w:rPr>
          <w:rFonts w:ascii="Calibri" w:eastAsia="Calibri" w:hAnsi="Calibri" w:cs="Calibri"/>
          <w:sz w:val="20"/>
          <w:szCs w:val="20"/>
          <w:lang w:val="nb-NO"/>
        </w:rPr>
        <w:t>Hjemmel:</w:t>
      </w:r>
      <w:r w:rsidRPr="00FC7E65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Fastsatt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av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Sjøfartsdirektoratet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13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.</w:t>
      </w:r>
      <w:r w:rsid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12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.</w:t>
      </w:r>
      <w:r w:rsid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2022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med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hjemmel</w:t>
      </w:r>
      <w:r w:rsidRPr="00FC7E65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i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lov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16.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februar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2007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nr.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9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om</w:t>
      </w:r>
      <w:r w:rsidRPr="00FC7E65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skipssikkerhet</w:t>
      </w:r>
      <w:r w:rsidRPr="00FC7E65">
        <w:rPr>
          <w:rFonts w:ascii="Calibri" w:eastAsia="Calibri" w:hAnsi="Calibri" w:cs="Calibri"/>
          <w:spacing w:val="70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(skipssikkerhetsloven)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2,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6,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13,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31,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32,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33,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34,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35,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37,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38,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41,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42,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43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og</w:t>
      </w:r>
    </w:p>
    <w:p w14:paraId="2E271955" w14:textId="77777777" w:rsidR="0003760E" w:rsidRPr="00FC7E65" w:rsidRDefault="00B47C12">
      <w:pPr>
        <w:ind w:left="116"/>
        <w:rPr>
          <w:rFonts w:ascii="Calibri" w:eastAsia="Calibri" w:hAnsi="Calibri" w:cs="Calibri"/>
          <w:sz w:val="20"/>
          <w:szCs w:val="20"/>
          <w:lang w:val="nb-NO"/>
        </w:rPr>
      </w:pPr>
      <w:r w:rsidRPr="00FC7E65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47,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jf.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delegeringsvedtak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16.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februar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2007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nr.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171,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delegeringsvedtak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31.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mai</w:t>
      </w:r>
      <w:r w:rsidRPr="00FC7E65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2007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nr.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z w:val="20"/>
          <w:szCs w:val="20"/>
          <w:lang w:val="nb-NO"/>
        </w:rPr>
        <w:t>590</w:t>
      </w:r>
      <w:r w:rsidRPr="00FC7E65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FC7E65">
        <w:rPr>
          <w:rFonts w:ascii="Calibri" w:eastAsia="Calibri" w:hAnsi="Calibri" w:cs="Calibri"/>
          <w:spacing w:val="-1"/>
          <w:sz w:val="20"/>
          <w:szCs w:val="20"/>
          <w:lang w:val="nb-NO"/>
        </w:rPr>
        <w:t>og</w:t>
      </w:r>
    </w:p>
    <w:p w14:paraId="2E271956" w14:textId="77777777" w:rsidR="0003760E" w:rsidRPr="00FC7E65" w:rsidRDefault="00B47C12">
      <w:pPr>
        <w:spacing w:before="19"/>
        <w:ind w:left="116"/>
        <w:rPr>
          <w:rFonts w:ascii="Calibri" w:eastAsia="Calibri" w:hAnsi="Calibri" w:cs="Calibri"/>
          <w:sz w:val="20"/>
          <w:szCs w:val="20"/>
          <w:lang w:val="nb-NO"/>
        </w:rPr>
      </w:pPr>
      <w:r w:rsidRPr="00FC7E65">
        <w:rPr>
          <w:rFonts w:ascii="Calibri"/>
          <w:spacing w:val="-1"/>
          <w:sz w:val="20"/>
          <w:lang w:val="nb-NO"/>
        </w:rPr>
        <w:t>delegeringsvedtak</w:t>
      </w:r>
      <w:r w:rsidRPr="00FC7E65">
        <w:rPr>
          <w:rFonts w:ascii="Calibri"/>
          <w:spacing w:val="-5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29.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juni</w:t>
      </w:r>
      <w:r w:rsidRPr="00FC7E65">
        <w:rPr>
          <w:rFonts w:ascii="Calibri"/>
          <w:spacing w:val="-3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2007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nr.</w:t>
      </w:r>
      <w:r w:rsidRPr="00FC7E65">
        <w:rPr>
          <w:rFonts w:ascii="Calibri"/>
          <w:spacing w:val="-3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849</w:t>
      </w:r>
      <w:r w:rsidRPr="00FC7E65">
        <w:rPr>
          <w:rFonts w:ascii="Calibri"/>
          <w:spacing w:val="-3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og</w:t>
      </w:r>
      <w:r w:rsidRPr="00FC7E65">
        <w:rPr>
          <w:rFonts w:ascii="Calibri"/>
          <w:spacing w:val="-5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delegeringsvedtak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29.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pacing w:val="-1"/>
          <w:sz w:val="20"/>
          <w:lang w:val="nb-NO"/>
        </w:rPr>
        <w:t>juni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2007</w:t>
      </w:r>
      <w:r w:rsidRPr="00FC7E65">
        <w:rPr>
          <w:rFonts w:ascii="Calibri"/>
          <w:spacing w:val="-5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nr.</w:t>
      </w:r>
      <w:r w:rsidRPr="00FC7E65">
        <w:rPr>
          <w:rFonts w:ascii="Calibri"/>
          <w:spacing w:val="-4"/>
          <w:sz w:val="20"/>
          <w:lang w:val="nb-NO"/>
        </w:rPr>
        <w:t xml:space="preserve"> </w:t>
      </w:r>
      <w:r w:rsidRPr="00FC7E65">
        <w:rPr>
          <w:rFonts w:ascii="Calibri"/>
          <w:sz w:val="20"/>
          <w:lang w:val="nb-NO"/>
        </w:rPr>
        <w:t>849.</w:t>
      </w:r>
    </w:p>
    <w:p w14:paraId="2E271957" w14:textId="77777777" w:rsidR="0003760E" w:rsidRPr="00FC7E65" w:rsidRDefault="0003760E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2E271958" w14:textId="77777777" w:rsidR="0003760E" w:rsidRPr="00FC7E65" w:rsidRDefault="0003760E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2E271959" w14:textId="77777777" w:rsidR="0003760E" w:rsidRPr="00FC7E65" w:rsidRDefault="00B47C12">
      <w:pPr>
        <w:pStyle w:val="Overskrift1"/>
        <w:spacing w:before="141"/>
        <w:ind w:right="4574"/>
        <w:jc w:val="center"/>
        <w:rPr>
          <w:b w:val="0"/>
          <w:bCs w:val="0"/>
          <w:lang w:val="nb-NO"/>
        </w:rPr>
      </w:pPr>
      <w:r w:rsidRPr="00FC7E65">
        <w:rPr>
          <w:lang w:val="nb-NO"/>
        </w:rPr>
        <w:t>I</w:t>
      </w:r>
    </w:p>
    <w:p w14:paraId="2E27195A" w14:textId="77777777" w:rsidR="0003760E" w:rsidRPr="00FC7E65" w:rsidRDefault="00B47C12">
      <w:pPr>
        <w:pStyle w:val="Brdtekst"/>
        <w:spacing w:before="181" w:line="258" w:lineRule="auto"/>
        <w:ind w:right="82"/>
        <w:rPr>
          <w:lang w:val="nb-NO"/>
        </w:rPr>
      </w:pPr>
      <w:r w:rsidRPr="00FC7E65">
        <w:rPr>
          <w:lang w:val="nb-NO"/>
        </w:rPr>
        <w:t>I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forskrift</w:t>
      </w:r>
      <w:r w:rsidRPr="00FC7E65">
        <w:rPr>
          <w:spacing w:val="-3"/>
          <w:lang w:val="nb-NO"/>
        </w:rPr>
        <w:t xml:space="preserve"> </w:t>
      </w:r>
      <w:r w:rsidRPr="00FC7E65">
        <w:rPr>
          <w:lang w:val="nb-NO"/>
        </w:rPr>
        <w:t>30.</w:t>
      </w:r>
      <w:r w:rsidRPr="00FC7E65">
        <w:rPr>
          <w:spacing w:val="-4"/>
          <w:lang w:val="nb-NO"/>
        </w:rPr>
        <w:t xml:space="preserve"> </w:t>
      </w:r>
      <w:r w:rsidRPr="00FC7E65">
        <w:rPr>
          <w:lang w:val="nb-NO"/>
        </w:rPr>
        <w:t>mai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2012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nr.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488</w:t>
      </w:r>
      <w:r w:rsidRPr="00FC7E65">
        <w:rPr>
          <w:spacing w:val="-2"/>
          <w:lang w:val="nb-NO"/>
        </w:rPr>
        <w:t xml:space="preserve"> </w:t>
      </w:r>
      <w:r w:rsidRPr="00FC7E65">
        <w:rPr>
          <w:lang w:val="nb-NO"/>
        </w:rPr>
        <w:t>om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miljømessig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sikkerhet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for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skip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og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flyttbare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innretninger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gjøres</w:t>
      </w:r>
      <w:r w:rsidRPr="00FC7E65">
        <w:rPr>
          <w:spacing w:val="81"/>
          <w:lang w:val="nb-NO"/>
        </w:rPr>
        <w:t xml:space="preserve"> </w:t>
      </w:r>
      <w:r w:rsidRPr="00FC7E65">
        <w:rPr>
          <w:spacing w:val="-1"/>
          <w:lang w:val="nb-NO"/>
        </w:rPr>
        <w:t>følgende</w:t>
      </w:r>
      <w:r w:rsidRPr="00FC7E65">
        <w:rPr>
          <w:spacing w:val="-20"/>
          <w:lang w:val="nb-NO"/>
        </w:rPr>
        <w:t xml:space="preserve"> </w:t>
      </w:r>
      <w:r w:rsidRPr="00FC7E65">
        <w:rPr>
          <w:spacing w:val="-1"/>
          <w:lang w:val="nb-NO"/>
        </w:rPr>
        <w:t>endringer/tilføyelser:</w:t>
      </w:r>
    </w:p>
    <w:p w14:paraId="2E27195B" w14:textId="77777777" w:rsidR="0003760E" w:rsidRPr="00FC7E65" w:rsidRDefault="00B47C12">
      <w:pPr>
        <w:pStyle w:val="Brdtekst"/>
        <w:rPr>
          <w:lang w:val="nb-NO"/>
        </w:rPr>
      </w:pPr>
      <w:r w:rsidRPr="00FC7E65">
        <w:rPr>
          <w:lang w:val="nb-NO"/>
        </w:rPr>
        <w:t>§</w:t>
      </w:r>
      <w:r w:rsidRPr="00FC7E65">
        <w:rPr>
          <w:spacing w:val="-2"/>
          <w:lang w:val="nb-NO"/>
        </w:rPr>
        <w:t xml:space="preserve"> </w:t>
      </w:r>
      <w:r w:rsidRPr="00FC7E65">
        <w:rPr>
          <w:lang w:val="nb-NO"/>
        </w:rPr>
        <w:t>17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annet</w:t>
      </w:r>
      <w:r w:rsidRPr="00FC7E65">
        <w:rPr>
          <w:spacing w:val="-2"/>
          <w:lang w:val="nb-NO"/>
        </w:rPr>
        <w:t xml:space="preserve"> </w:t>
      </w:r>
      <w:r w:rsidRPr="00FC7E65">
        <w:rPr>
          <w:lang w:val="nb-NO"/>
        </w:rPr>
        <w:t>til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femte</w:t>
      </w:r>
      <w:r w:rsidRPr="00FC7E65">
        <w:rPr>
          <w:spacing w:val="-2"/>
          <w:lang w:val="nb-NO"/>
        </w:rPr>
        <w:t xml:space="preserve"> </w:t>
      </w:r>
      <w:r w:rsidRPr="00FC7E65">
        <w:rPr>
          <w:lang w:val="nb-NO"/>
        </w:rPr>
        <w:t>ledd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skal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lyde:</w:t>
      </w:r>
    </w:p>
    <w:p w14:paraId="2E27195C" w14:textId="77777777" w:rsidR="0003760E" w:rsidRPr="00FC7E65" w:rsidRDefault="00B47C12">
      <w:pPr>
        <w:pStyle w:val="Brdtekst"/>
        <w:spacing w:before="181" w:line="258" w:lineRule="auto"/>
        <w:ind w:right="481" w:firstLine="284"/>
        <w:rPr>
          <w:lang w:val="nb-NO"/>
        </w:rPr>
      </w:pPr>
      <w:r w:rsidRPr="00FC7E65">
        <w:rPr>
          <w:spacing w:val="-1"/>
          <w:lang w:val="nb-NO"/>
        </w:rPr>
        <w:t>Fra</w:t>
      </w:r>
      <w:r w:rsidRPr="00FC7E65">
        <w:rPr>
          <w:spacing w:val="-3"/>
          <w:lang w:val="nb-NO"/>
        </w:rPr>
        <w:t xml:space="preserve"> </w:t>
      </w:r>
      <w:r w:rsidRPr="00FC7E65">
        <w:rPr>
          <w:lang w:val="nb-NO"/>
        </w:rPr>
        <w:t>1.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januar</w:t>
      </w:r>
      <w:r w:rsidRPr="00FC7E65">
        <w:rPr>
          <w:spacing w:val="-3"/>
          <w:lang w:val="nb-NO"/>
        </w:rPr>
        <w:t xml:space="preserve"> </w:t>
      </w:r>
      <w:r w:rsidRPr="00FC7E65">
        <w:rPr>
          <w:lang w:val="nb-NO"/>
        </w:rPr>
        <w:t>2023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er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det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ikke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tillatt</w:t>
      </w:r>
      <w:r w:rsidRPr="00FC7E65">
        <w:rPr>
          <w:spacing w:val="-2"/>
          <w:lang w:val="nb-NO"/>
        </w:rPr>
        <w:t xml:space="preserve"> </w:t>
      </w:r>
      <w:r w:rsidRPr="00FC7E65">
        <w:rPr>
          <w:lang w:val="nb-NO"/>
        </w:rPr>
        <w:t>å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påføre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bunnstoffsystem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som</w:t>
      </w:r>
      <w:r w:rsidRPr="00FC7E65">
        <w:rPr>
          <w:spacing w:val="-2"/>
          <w:lang w:val="nb-NO"/>
        </w:rPr>
        <w:t xml:space="preserve"> </w:t>
      </w:r>
      <w:r w:rsidRPr="00FC7E65">
        <w:rPr>
          <w:spacing w:val="-1"/>
          <w:lang w:val="nb-NO"/>
        </w:rPr>
        <w:t>inneholder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stoffet</w:t>
      </w:r>
      <w:r w:rsidRPr="00FC7E65">
        <w:rPr>
          <w:spacing w:val="-3"/>
          <w:lang w:val="nb-NO"/>
        </w:rPr>
        <w:t xml:space="preserve"> </w:t>
      </w:r>
      <w:proofErr w:type="spellStart"/>
      <w:r w:rsidRPr="00FC7E65">
        <w:rPr>
          <w:lang w:val="nb-NO"/>
        </w:rPr>
        <w:t>cybutryn</w:t>
      </w:r>
      <w:proofErr w:type="spellEnd"/>
      <w:r w:rsidRPr="00FC7E65">
        <w:rPr>
          <w:spacing w:val="53"/>
          <w:w w:val="99"/>
          <w:lang w:val="nb-NO"/>
        </w:rPr>
        <w:t xml:space="preserve"> </w:t>
      </w:r>
      <w:r w:rsidRPr="00FC7E65">
        <w:rPr>
          <w:spacing w:val="-1"/>
          <w:lang w:val="nb-NO"/>
        </w:rPr>
        <w:t>(CAS-nr.</w:t>
      </w:r>
      <w:r w:rsidRPr="00FC7E65">
        <w:rPr>
          <w:spacing w:val="-7"/>
          <w:lang w:val="nb-NO"/>
        </w:rPr>
        <w:t xml:space="preserve"> </w:t>
      </w:r>
      <w:r w:rsidRPr="00FC7E65">
        <w:rPr>
          <w:spacing w:val="-1"/>
          <w:lang w:val="nb-NO"/>
        </w:rPr>
        <w:t>28159-98-0).</w:t>
      </w:r>
    </w:p>
    <w:p w14:paraId="2E27195D" w14:textId="382DE459" w:rsidR="0003760E" w:rsidRPr="00FC7E65" w:rsidRDefault="00341119">
      <w:pPr>
        <w:pStyle w:val="Brdtekst"/>
        <w:spacing w:line="258" w:lineRule="auto"/>
        <w:ind w:right="201" w:firstLine="149"/>
        <w:rPr>
          <w:lang w:val="nb-NO"/>
        </w:rPr>
      </w:pPr>
      <w:r>
        <w:rPr>
          <w:spacing w:val="-1"/>
          <w:lang w:val="nb-NO"/>
        </w:rPr>
        <w:t xml:space="preserve"> </w:t>
      </w:r>
      <w:r w:rsidR="00B47C12">
        <w:rPr>
          <w:spacing w:val="-1"/>
          <w:lang w:val="nb-NO"/>
        </w:rPr>
        <w:t xml:space="preserve"> </w:t>
      </w:r>
      <w:r w:rsidR="00B47C12" w:rsidRPr="00FC7E65">
        <w:rPr>
          <w:spacing w:val="-1"/>
          <w:lang w:val="nb-NO"/>
        </w:rPr>
        <w:t>Skip</w:t>
      </w:r>
      <w:r w:rsidR="00B47C12" w:rsidRPr="00FC7E65">
        <w:rPr>
          <w:spacing w:val="-6"/>
          <w:lang w:val="nb-NO"/>
        </w:rPr>
        <w:t xml:space="preserve"> </w:t>
      </w:r>
      <w:r w:rsidR="00B47C12" w:rsidRPr="00FC7E65">
        <w:rPr>
          <w:lang w:val="nb-NO"/>
        </w:rPr>
        <w:t>med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bunnstoffsystem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som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inneholder</w:t>
      </w:r>
      <w:r w:rsidR="00B47C12" w:rsidRPr="00FC7E65">
        <w:rPr>
          <w:spacing w:val="-4"/>
          <w:lang w:val="nb-NO"/>
        </w:rPr>
        <w:t xml:space="preserve"> </w:t>
      </w:r>
      <w:proofErr w:type="spellStart"/>
      <w:r w:rsidR="00B47C12" w:rsidRPr="00FC7E65">
        <w:rPr>
          <w:spacing w:val="-1"/>
          <w:lang w:val="nb-NO"/>
        </w:rPr>
        <w:t>cybutryn</w:t>
      </w:r>
      <w:proofErr w:type="spellEnd"/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skal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lang w:val="nb-NO"/>
        </w:rPr>
        <w:t>enten</w:t>
      </w:r>
      <w:r w:rsidR="00B47C12" w:rsidRPr="00FC7E65">
        <w:rPr>
          <w:spacing w:val="-6"/>
          <w:lang w:val="nb-NO"/>
        </w:rPr>
        <w:t xml:space="preserve"> </w:t>
      </w:r>
      <w:r w:rsidR="00B47C12" w:rsidRPr="00FC7E65">
        <w:rPr>
          <w:spacing w:val="-1"/>
          <w:lang w:val="nb-NO"/>
        </w:rPr>
        <w:t>fjerne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bunnstoffsystemet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eller</w:t>
      </w:r>
      <w:r w:rsidR="00B47C12" w:rsidRPr="00FC7E65">
        <w:rPr>
          <w:spacing w:val="50"/>
          <w:w w:val="99"/>
          <w:lang w:val="nb-NO"/>
        </w:rPr>
        <w:t xml:space="preserve"> </w:t>
      </w:r>
      <w:r w:rsidR="00B47C12" w:rsidRPr="00FC7E65">
        <w:rPr>
          <w:spacing w:val="-1"/>
          <w:lang w:val="nb-NO"/>
        </w:rPr>
        <w:t>påføre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lang w:val="nb-NO"/>
        </w:rPr>
        <w:t>en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barriere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som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forhindrer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utvasking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fra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underliggende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bunnstoffsystem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ved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første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planlagte</w:t>
      </w:r>
      <w:r w:rsidR="00B47C12" w:rsidRPr="00FC7E65">
        <w:rPr>
          <w:spacing w:val="76"/>
          <w:w w:val="99"/>
          <w:lang w:val="nb-NO"/>
        </w:rPr>
        <w:t xml:space="preserve"> </w:t>
      </w:r>
      <w:r w:rsidR="00B47C12" w:rsidRPr="00FC7E65">
        <w:rPr>
          <w:spacing w:val="-1"/>
          <w:lang w:val="nb-NO"/>
        </w:rPr>
        <w:t>fornyelse</w:t>
      </w:r>
      <w:r w:rsidR="00B47C12" w:rsidRPr="00FC7E65">
        <w:rPr>
          <w:spacing w:val="-6"/>
          <w:lang w:val="nb-NO"/>
        </w:rPr>
        <w:t xml:space="preserve"> </w:t>
      </w:r>
      <w:r w:rsidR="00B47C12" w:rsidRPr="00FC7E65">
        <w:rPr>
          <w:lang w:val="nb-NO"/>
        </w:rPr>
        <w:t>av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bunnstoffsystemet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etter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1.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januar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2023,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men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ikke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spacing w:val="-1"/>
          <w:lang w:val="nb-NO"/>
        </w:rPr>
        <w:t>senere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enn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lang w:val="nb-NO"/>
        </w:rPr>
        <w:t>60</w:t>
      </w:r>
      <w:r w:rsidR="00B47C12" w:rsidRPr="00FC7E65">
        <w:rPr>
          <w:spacing w:val="-4"/>
          <w:lang w:val="nb-NO"/>
        </w:rPr>
        <w:t xml:space="preserve"> </w:t>
      </w:r>
      <w:r w:rsidR="00B47C12" w:rsidRPr="00FC7E65">
        <w:rPr>
          <w:lang w:val="nb-NO"/>
        </w:rPr>
        <w:t>måneder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lang w:val="nb-NO"/>
        </w:rPr>
        <w:t>etter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lang w:val="nb-NO"/>
        </w:rPr>
        <w:t>at</w:t>
      </w:r>
      <w:r w:rsidR="00B47C12" w:rsidRPr="00FC7E65">
        <w:rPr>
          <w:spacing w:val="63"/>
          <w:w w:val="99"/>
          <w:lang w:val="nb-NO"/>
        </w:rPr>
        <w:t xml:space="preserve"> </w:t>
      </w:r>
      <w:r w:rsidR="00B47C12" w:rsidRPr="00FC7E65">
        <w:rPr>
          <w:spacing w:val="-1"/>
          <w:lang w:val="nb-NO"/>
        </w:rPr>
        <w:t>bunnstoffsystemet</w:t>
      </w:r>
      <w:r w:rsidR="00B47C12" w:rsidRPr="00FC7E65">
        <w:rPr>
          <w:spacing w:val="-6"/>
          <w:lang w:val="nb-NO"/>
        </w:rPr>
        <w:t xml:space="preserve"> </w:t>
      </w:r>
      <w:r w:rsidR="00B47C12" w:rsidRPr="00FC7E65">
        <w:rPr>
          <w:spacing w:val="-1"/>
          <w:lang w:val="nb-NO"/>
        </w:rPr>
        <w:t>først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ble</w:t>
      </w:r>
      <w:r w:rsidR="00B47C12" w:rsidRPr="00FC7E65">
        <w:rPr>
          <w:spacing w:val="-5"/>
          <w:lang w:val="nb-NO"/>
        </w:rPr>
        <w:t xml:space="preserve"> </w:t>
      </w:r>
      <w:r w:rsidR="00B47C12" w:rsidRPr="00FC7E65">
        <w:rPr>
          <w:spacing w:val="-1"/>
          <w:lang w:val="nb-NO"/>
        </w:rPr>
        <w:t>påført.</w:t>
      </w:r>
    </w:p>
    <w:p w14:paraId="2E27195E" w14:textId="77777777" w:rsidR="0003760E" w:rsidRPr="00FC7E65" w:rsidRDefault="00B47C12">
      <w:pPr>
        <w:pStyle w:val="Brdtekst"/>
        <w:spacing w:line="258" w:lineRule="auto"/>
        <w:ind w:right="82" w:firstLine="284"/>
        <w:rPr>
          <w:lang w:val="nb-NO"/>
        </w:rPr>
      </w:pPr>
      <w:r w:rsidRPr="00FC7E65">
        <w:rPr>
          <w:spacing w:val="-1"/>
          <w:lang w:val="nb-NO"/>
        </w:rPr>
        <w:t>Etter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godkjenning</w:t>
      </w:r>
      <w:r w:rsidRPr="00FC7E65">
        <w:rPr>
          <w:spacing w:val="-4"/>
          <w:lang w:val="nb-NO"/>
        </w:rPr>
        <w:t xml:space="preserve"> </w:t>
      </w:r>
      <w:r w:rsidRPr="00FC7E65">
        <w:rPr>
          <w:lang w:val="nb-NO"/>
        </w:rPr>
        <w:t>av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vedkommende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kyststat,</w:t>
      </w:r>
      <w:r w:rsidRPr="00FC7E65">
        <w:rPr>
          <w:spacing w:val="-6"/>
          <w:lang w:val="nb-NO"/>
        </w:rPr>
        <w:t xml:space="preserve"> </w:t>
      </w:r>
      <w:r w:rsidRPr="00FC7E65">
        <w:rPr>
          <w:spacing w:val="-1"/>
          <w:lang w:val="nb-NO"/>
        </w:rPr>
        <w:t>gjelder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ikke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kravene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etter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tredje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ledd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for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skip</w:t>
      </w:r>
      <w:r w:rsidRPr="00FC7E65">
        <w:rPr>
          <w:spacing w:val="-5"/>
          <w:lang w:val="nb-NO"/>
        </w:rPr>
        <w:t xml:space="preserve"> </w:t>
      </w:r>
      <w:r w:rsidRPr="00FC7E65">
        <w:rPr>
          <w:lang w:val="nb-NO"/>
        </w:rPr>
        <w:t>i</w:t>
      </w:r>
      <w:r w:rsidRPr="00FC7E65">
        <w:rPr>
          <w:spacing w:val="103"/>
          <w:lang w:val="nb-NO"/>
        </w:rPr>
        <w:t xml:space="preserve"> </w:t>
      </w:r>
      <w:r w:rsidRPr="00FC7E65">
        <w:rPr>
          <w:spacing w:val="-1"/>
          <w:lang w:val="nb-NO"/>
        </w:rPr>
        <w:t>utenriksfart</w:t>
      </w:r>
      <w:r w:rsidRPr="00FC7E65">
        <w:rPr>
          <w:spacing w:val="-6"/>
          <w:lang w:val="nb-NO"/>
        </w:rPr>
        <w:t xml:space="preserve"> </w:t>
      </w:r>
      <w:r w:rsidRPr="00FC7E65">
        <w:rPr>
          <w:spacing w:val="-1"/>
          <w:lang w:val="nb-NO"/>
        </w:rPr>
        <w:t>med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bruttotonnasje</w:t>
      </w:r>
      <w:r w:rsidRPr="00FC7E65">
        <w:rPr>
          <w:spacing w:val="-6"/>
          <w:lang w:val="nb-NO"/>
        </w:rPr>
        <w:t xml:space="preserve"> </w:t>
      </w:r>
      <w:r w:rsidRPr="00FC7E65">
        <w:rPr>
          <w:spacing w:val="-1"/>
          <w:lang w:val="nb-NO"/>
        </w:rPr>
        <w:t>under</w:t>
      </w:r>
      <w:r w:rsidRPr="00FC7E65">
        <w:rPr>
          <w:spacing w:val="-6"/>
          <w:lang w:val="nb-NO"/>
        </w:rPr>
        <w:t xml:space="preserve"> </w:t>
      </w:r>
      <w:r w:rsidRPr="00FC7E65">
        <w:rPr>
          <w:lang w:val="nb-NO"/>
        </w:rPr>
        <w:t>400.</w:t>
      </w:r>
    </w:p>
    <w:p w14:paraId="2E27195F" w14:textId="77777777" w:rsidR="0003760E" w:rsidRPr="00FC7E65" w:rsidRDefault="00B47C12">
      <w:pPr>
        <w:pStyle w:val="Brdtekst"/>
        <w:spacing w:line="258" w:lineRule="auto"/>
        <w:ind w:right="82" w:firstLine="284"/>
        <w:rPr>
          <w:lang w:val="nb-NO"/>
        </w:rPr>
      </w:pPr>
      <w:r w:rsidRPr="00FC7E65">
        <w:rPr>
          <w:spacing w:val="-1"/>
          <w:lang w:val="nb-NO"/>
        </w:rPr>
        <w:t>Flyttbare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innretninger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med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bunnstoffsystem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som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inneholder</w:t>
      </w:r>
      <w:r w:rsidRPr="00FC7E65">
        <w:rPr>
          <w:spacing w:val="-3"/>
          <w:lang w:val="nb-NO"/>
        </w:rPr>
        <w:t xml:space="preserve"> </w:t>
      </w:r>
      <w:proofErr w:type="spellStart"/>
      <w:r w:rsidRPr="00FC7E65">
        <w:rPr>
          <w:spacing w:val="-1"/>
          <w:lang w:val="nb-NO"/>
        </w:rPr>
        <w:t>cybutryn</w:t>
      </w:r>
      <w:proofErr w:type="spellEnd"/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skal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enten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fjerne</w:t>
      </w:r>
      <w:r w:rsidRPr="00FC7E65">
        <w:rPr>
          <w:spacing w:val="69"/>
          <w:w w:val="99"/>
          <w:lang w:val="nb-NO"/>
        </w:rPr>
        <w:t xml:space="preserve"> </w:t>
      </w:r>
      <w:r w:rsidRPr="00FC7E65">
        <w:rPr>
          <w:spacing w:val="-1"/>
          <w:lang w:val="nb-NO"/>
        </w:rPr>
        <w:t>bunnstoffsystemet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eller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påføre</w:t>
      </w:r>
      <w:r w:rsidRPr="00FC7E65">
        <w:rPr>
          <w:spacing w:val="-4"/>
          <w:lang w:val="nb-NO"/>
        </w:rPr>
        <w:t xml:space="preserve"> </w:t>
      </w:r>
      <w:r w:rsidRPr="00FC7E65">
        <w:rPr>
          <w:lang w:val="nb-NO"/>
        </w:rPr>
        <w:t>en</w:t>
      </w:r>
      <w:r w:rsidRPr="00FC7E65">
        <w:rPr>
          <w:spacing w:val="-6"/>
          <w:lang w:val="nb-NO"/>
        </w:rPr>
        <w:t xml:space="preserve"> </w:t>
      </w:r>
      <w:r w:rsidRPr="00FC7E65">
        <w:rPr>
          <w:spacing w:val="-1"/>
          <w:lang w:val="nb-NO"/>
        </w:rPr>
        <w:t>barriere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som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forhindrer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utvasking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fra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underliggende</w:t>
      </w:r>
      <w:r w:rsidRPr="00FC7E65">
        <w:rPr>
          <w:spacing w:val="73"/>
          <w:w w:val="99"/>
          <w:lang w:val="nb-NO"/>
        </w:rPr>
        <w:t xml:space="preserve"> </w:t>
      </w:r>
      <w:r w:rsidRPr="00FC7E65">
        <w:rPr>
          <w:spacing w:val="-1"/>
          <w:lang w:val="nb-NO"/>
        </w:rPr>
        <w:t>bunnstoffsystem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ved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første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planlagte</w:t>
      </w:r>
      <w:r w:rsidRPr="00FC7E65">
        <w:rPr>
          <w:spacing w:val="-6"/>
          <w:lang w:val="nb-NO"/>
        </w:rPr>
        <w:t xml:space="preserve"> </w:t>
      </w:r>
      <w:proofErr w:type="spellStart"/>
      <w:r w:rsidRPr="00FC7E65">
        <w:rPr>
          <w:spacing w:val="-1"/>
          <w:lang w:val="nb-NO"/>
        </w:rPr>
        <w:t>tørrdokk</w:t>
      </w:r>
      <w:proofErr w:type="spellEnd"/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etter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1.</w:t>
      </w:r>
      <w:r w:rsidRPr="00FC7E65">
        <w:rPr>
          <w:spacing w:val="-5"/>
          <w:lang w:val="nb-NO"/>
        </w:rPr>
        <w:t xml:space="preserve"> </w:t>
      </w:r>
      <w:r w:rsidRPr="00FC7E65">
        <w:rPr>
          <w:spacing w:val="-1"/>
          <w:lang w:val="nb-NO"/>
        </w:rPr>
        <w:t>januar</w:t>
      </w:r>
      <w:r w:rsidRPr="00FC7E65">
        <w:rPr>
          <w:spacing w:val="-4"/>
          <w:lang w:val="nb-NO"/>
        </w:rPr>
        <w:t xml:space="preserve"> </w:t>
      </w:r>
      <w:r w:rsidRPr="00FC7E65">
        <w:rPr>
          <w:spacing w:val="-1"/>
          <w:lang w:val="nb-NO"/>
        </w:rPr>
        <w:t>2023.</w:t>
      </w:r>
    </w:p>
    <w:p w14:paraId="2E271960" w14:textId="77777777" w:rsidR="0003760E" w:rsidRPr="00FC7E65" w:rsidRDefault="0003760E">
      <w:pPr>
        <w:rPr>
          <w:rFonts w:ascii="Calibri" w:eastAsia="Calibri" w:hAnsi="Calibri" w:cs="Calibri"/>
          <w:lang w:val="nb-NO"/>
        </w:rPr>
      </w:pPr>
    </w:p>
    <w:p w14:paraId="2E271961" w14:textId="77777777" w:rsidR="0003760E" w:rsidRPr="00FC7E65" w:rsidRDefault="0003760E">
      <w:pPr>
        <w:spacing w:before="12"/>
        <w:rPr>
          <w:rFonts w:ascii="Calibri" w:eastAsia="Calibri" w:hAnsi="Calibri" w:cs="Calibri"/>
          <w:sz w:val="27"/>
          <w:szCs w:val="27"/>
          <w:lang w:val="nb-NO"/>
        </w:rPr>
      </w:pPr>
    </w:p>
    <w:p w14:paraId="2E271962" w14:textId="77777777" w:rsidR="0003760E" w:rsidRPr="00FC7E65" w:rsidRDefault="00B47C12">
      <w:pPr>
        <w:pStyle w:val="Overskrift1"/>
        <w:ind w:right="4574"/>
        <w:jc w:val="center"/>
        <w:rPr>
          <w:b w:val="0"/>
          <w:bCs w:val="0"/>
          <w:lang w:val="nb-NO"/>
        </w:rPr>
      </w:pPr>
      <w:r w:rsidRPr="00FC7E65">
        <w:rPr>
          <w:lang w:val="nb-NO"/>
        </w:rPr>
        <w:t>II</w:t>
      </w:r>
    </w:p>
    <w:p w14:paraId="2E271963" w14:textId="77777777" w:rsidR="0003760E" w:rsidRPr="00FC7E65" w:rsidRDefault="00B47C12">
      <w:pPr>
        <w:pStyle w:val="Brdtekst"/>
        <w:spacing w:before="181"/>
        <w:ind w:left="400"/>
        <w:rPr>
          <w:lang w:val="nb-NO"/>
        </w:rPr>
      </w:pPr>
      <w:r w:rsidRPr="00FC7E65">
        <w:rPr>
          <w:spacing w:val="-1"/>
          <w:lang w:val="nb-NO"/>
        </w:rPr>
        <w:t>Forskriften</w:t>
      </w:r>
      <w:r w:rsidRPr="00FC7E65">
        <w:rPr>
          <w:spacing w:val="-4"/>
          <w:lang w:val="nb-NO"/>
        </w:rPr>
        <w:t xml:space="preserve"> </w:t>
      </w:r>
      <w:r w:rsidRPr="00FC7E65">
        <w:rPr>
          <w:lang w:val="nb-NO"/>
        </w:rPr>
        <w:t>trer</w:t>
      </w:r>
      <w:r w:rsidRPr="00FC7E65">
        <w:rPr>
          <w:spacing w:val="-3"/>
          <w:lang w:val="nb-NO"/>
        </w:rPr>
        <w:t xml:space="preserve"> </w:t>
      </w:r>
      <w:r w:rsidRPr="00FC7E65">
        <w:rPr>
          <w:lang w:val="nb-NO"/>
        </w:rPr>
        <w:t>i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kraft</w:t>
      </w:r>
      <w:r w:rsidRPr="00FC7E65">
        <w:rPr>
          <w:spacing w:val="-3"/>
          <w:lang w:val="nb-NO"/>
        </w:rPr>
        <w:t xml:space="preserve"> </w:t>
      </w:r>
      <w:r w:rsidRPr="00FC7E65">
        <w:rPr>
          <w:lang w:val="nb-NO"/>
        </w:rPr>
        <w:t>1.</w:t>
      </w:r>
      <w:r w:rsidRPr="00FC7E65">
        <w:rPr>
          <w:spacing w:val="-3"/>
          <w:lang w:val="nb-NO"/>
        </w:rPr>
        <w:t xml:space="preserve"> </w:t>
      </w:r>
      <w:r w:rsidRPr="00FC7E65">
        <w:rPr>
          <w:spacing w:val="-1"/>
          <w:lang w:val="nb-NO"/>
        </w:rPr>
        <w:t>januar</w:t>
      </w:r>
      <w:r w:rsidRPr="00FC7E65">
        <w:rPr>
          <w:spacing w:val="-4"/>
          <w:lang w:val="nb-NO"/>
        </w:rPr>
        <w:t xml:space="preserve"> </w:t>
      </w:r>
      <w:r w:rsidRPr="00FC7E65">
        <w:rPr>
          <w:lang w:val="nb-NO"/>
        </w:rPr>
        <w:t>2023.</w:t>
      </w:r>
    </w:p>
    <w:sectPr w:rsidR="0003760E" w:rsidRPr="00FC7E65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0E"/>
    <w:rsid w:val="0003760E"/>
    <w:rsid w:val="00341119"/>
    <w:rsid w:val="00B47C12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1953"/>
  <w15:docId w15:val="{5769BA0D-5923-49FB-BDB3-BFE460ED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4574"/>
      <w:outlineLvl w:val="0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60"/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Blomvik</dc:creator>
  <cp:lastModifiedBy>Arild Viddal</cp:lastModifiedBy>
  <cp:revision>4</cp:revision>
  <dcterms:created xsi:type="dcterms:W3CDTF">2023-05-16T10:10:00Z</dcterms:created>
  <dcterms:modified xsi:type="dcterms:W3CDTF">2023-05-16T08:12:00Z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2023-05-16T00:00:00Z</vt:filetime>
  </property>
</Properties>
</file>