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67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6804"/>
      </w:tblGrid>
      <w:tr w:rsidR="00146ADD" w:rsidRPr="002300F8" w:rsidTr="0029085D">
        <w:trPr>
          <w:cantSplit/>
          <w:trHeight w:val="708"/>
        </w:trPr>
        <w:tc>
          <w:tcPr>
            <w:tcW w:w="3686" w:type="dxa"/>
          </w:tcPr>
          <w:p w:rsidR="00146ADD" w:rsidRPr="00813FA7" w:rsidRDefault="00146ADD" w:rsidP="00CF31F9">
            <w:pPr>
              <w:pStyle w:val="Skjema"/>
              <w:rPr>
                <w:rFonts w:ascii="Calibri" w:hAnsi="Calibri" w:cs="Calibri"/>
                <w:sz w:val="17"/>
                <w:lang w:val="en-GB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9085D" w:rsidRDefault="002C478A" w:rsidP="0021153E">
            <w:pPr>
              <w:pStyle w:val="Skjema"/>
              <w:jc w:val="right"/>
              <w:rPr>
                <w:rFonts w:asciiTheme="minorHAnsi" w:eastAsia="Calibri" w:hAnsiTheme="minorHAnsi" w:cs="Arial"/>
                <w:color w:val="008ABD"/>
                <w:sz w:val="28"/>
                <w:szCs w:val="28"/>
                <w:lang w:val="en-GB"/>
              </w:rPr>
            </w:pPr>
            <w:r w:rsidRPr="0029085D">
              <w:rPr>
                <w:rFonts w:asciiTheme="minorHAnsi" w:eastAsia="Calibri" w:hAnsiTheme="minorHAnsi" w:cs="Arial"/>
                <w:color w:val="008ABD"/>
                <w:sz w:val="28"/>
                <w:szCs w:val="28"/>
                <w:lang w:val="en-GB"/>
              </w:rPr>
              <w:t>Checklist for Trial</w:t>
            </w:r>
            <w:r w:rsidR="00171DC6" w:rsidRPr="0029085D">
              <w:rPr>
                <w:rFonts w:asciiTheme="minorHAnsi" w:eastAsia="Calibri" w:hAnsiTheme="minorHAnsi" w:cs="Arial"/>
                <w:color w:val="008ABD"/>
                <w:sz w:val="28"/>
                <w:szCs w:val="28"/>
                <w:lang w:val="en-GB"/>
              </w:rPr>
              <w:t xml:space="preserve"> Run</w:t>
            </w:r>
          </w:p>
          <w:p w:rsidR="0021153E" w:rsidRPr="0029085D" w:rsidRDefault="0029085D" w:rsidP="0021153E">
            <w:pPr>
              <w:pStyle w:val="Skjema"/>
              <w:jc w:val="right"/>
              <w:rPr>
                <w:rFonts w:asciiTheme="minorHAnsi" w:eastAsia="Calibri" w:hAnsiTheme="minorHAnsi" w:cs="Arial"/>
                <w:b w:val="0"/>
                <w:color w:val="008ABD"/>
                <w:sz w:val="28"/>
                <w:szCs w:val="28"/>
                <w:lang w:val="en-GB"/>
              </w:rPr>
            </w:pPr>
            <w:r>
              <w:rPr>
                <w:rFonts w:asciiTheme="minorHAnsi" w:eastAsia="Calibri" w:hAnsiTheme="minorHAnsi" w:cs="Arial"/>
                <w:color w:val="008ABD"/>
                <w:sz w:val="28"/>
                <w:szCs w:val="28"/>
                <w:lang w:val="en-GB"/>
              </w:rPr>
              <w:t xml:space="preserve"> </w:t>
            </w:r>
            <w:r w:rsidRPr="0029085D">
              <w:rPr>
                <w:rFonts w:asciiTheme="minorHAnsi" w:eastAsia="Calibri" w:hAnsiTheme="minorHAnsi" w:cs="Arial"/>
                <w:b w:val="0"/>
                <w:color w:val="008ABD"/>
                <w:sz w:val="28"/>
                <w:szCs w:val="28"/>
                <w:lang w:val="en-GB"/>
              </w:rPr>
              <w:t>Ships built for foreign flag at Norwegian yard</w:t>
            </w:r>
          </w:p>
          <w:p w:rsidR="0021153E" w:rsidRPr="0029085D" w:rsidRDefault="0021153E" w:rsidP="00AA44B4">
            <w:pPr>
              <w:spacing w:before="38" w:line="226" w:lineRule="exact"/>
              <w:ind w:right="-20"/>
              <w:jc w:val="right"/>
              <w:rPr>
                <w:rFonts w:ascii="Calibri" w:hAnsi="Calibri" w:cs="Calibri"/>
                <w:sz w:val="20"/>
                <w:lang w:val="en-GB"/>
              </w:rPr>
            </w:pPr>
          </w:p>
        </w:tc>
      </w:tr>
    </w:tbl>
    <w:p w:rsidR="00146ADD" w:rsidRPr="00813FA7" w:rsidRDefault="00146ADD">
      <w:pPr>
        <w:rPr>
          <w:rFonts w:ascii="Calibri" w:hAnsi="Calibri" w:cs="Calibri"/>
          <w:sz w:val="20"/>
          <w:lang w:val="en-GB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337"/>
        <w:gridCol w:w="823"/>
        <w:gridCol w:w="2160"/>
        <w:gridCol w:w="2160"/>
        <w:gridCol w:w="3000"/>
      </w:tblGrid>
      <w:tr w:rsidR="00ED40B2" w:rsidRPr="002B3F7A" w:rsidTr="00543774">
        <w:trPr>
          <w:trHeight w:val="2777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85D" w:rsidRPr="0029085D" w:rsidRDefault="0029085D" w:rsidP="00232E1E">
            <w:pPr>
              <w:rPr>
                <w:rFonts w:asciiTheme="minorHAnsi" w:eastAsia="Calibri" w:hAnsiTheme="minorHAnsi" w:cs="Arial"/>
                <w:sz w:val="20"/>
                <w:lang w:val="en-GB"/>
              </w:rPr>
            </w:pPr>
            <w:r w:rsidRPr="0029085D">
              <w:rPr>
                <w:rFonts w:asciiTheme="minorHAnsi" w:eastAsia="Calibri" w:hAnsiTheme="minorHAnsi" w:cs="Arial"/>
                <w:sz w:val="20"/>
                <w:lang w:val="en-GB"/>
              </w:rPr>
              <w:t>Ref. attachment 1 to Annex VII of the Agreement of 1 June 2002 between the Ministry of Trade and Industry and “Recognised Organisation”.</w:t>
            </w:r>
          </w:p>
          <w:p w:rsidR="0029085D" w:rsidRDefault="0029085D" w:rsidP="00232E1E">
            <w:pPr>
              <w:rPr>
                <w:rFonts w:ascii="Calibri" w:hAnsi="Calibri" w:cs="Calibri"/>
                <w:sz w:val="20"/>
                <w:lang w:val="en-GB"/>
              </w:rPr>
            </w:pPr>
          </w:p>
          <w:p w:rsidR="003A5CB6" w:rsidRPr="00813FA7" w:rsidRDefault="00F926B3" w:rsidP="00232E1E">
            <w:pPr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Pursuant to</w:t>
            </w:r>
            <w:r w:rsidR="00F10974">
              <w:rPr>
                <w:rFonts w:ascii="Calibri" w:hAnsi="Calibri" w:cs="Calibri"/>
                <w:sz w:val="20"/>
                <w:lang w:val="en-GB"/>
              </w:rPr>
              <w:t>:</w:t>
            </w:r>
            <w:r>
              <w:rPr>
                <w:rFonts w:ascii="Calibri" w:hAnsi="Calibri" w:cs="Calibri"/>
                <w:sz w:val="20"/>
                <w:lang w:val="en-GB"/>
              </w:rPr>
              <w:t xml:space="preserve"> R</w:t>
            </w:r>
            <w:r w:rsidR="002C478A" w:rsidRPr="00813FA7">
              <w:rPr>
                <w:rFonts w:ascii="Calibri" w:hAnsi="Calibri" w:cs="Calibri"/>
                <w:sz w:val="20"/>
                <w:lang w:val="en-GB"/>
              </w:rPr>
              <w:t>egulation</w:t>
            </w:r>
            <w:r w:rsidR="00813FA7">
              <w:rPr>
                <w:rFonts w:ascii="Calibri" w:hAnsi="Calibri" w:cs="Calibri"/>
                <w:sz w:val="20"/>
                <w:lang w:val="en-GB"/>
              </w:rPr>
              <w:t>s</w:t>
            </w:r>
            <w:r w:rsidR="000B7DC2" w:rsidRPr="00813FA7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="00813FA7" w:rsidRPr="00813FA7">
              <w:rPr>
                <w:rFonts w:ascii="Calibri" w:hAnsi="Calibri" w:cs="Calibri"/>
                <w:sz w:val="20"/>
                <w:lang w:val="en-GB"/>
              </w:rPr>
              <w:t xml:space="preserve">of </w:t>
            </w:r>
            <w:r w:rsidR="000B7DC2" w:rsidRPr="00813FA7">
              <w:rPr>
                <w:rFonts w:ascii="Calibri" w:hAnsi="Calibri" w:cs="Calibri"/>
                <w:sz w:val="20"/>
                <w:lang w:val="en-GB"/>
              </w:rPr>
              <w:t>15</w:t>
            </w:r>
            <w:r w:rsidR="002B3F7A">
              <w:rPr>
                <w:rFonts w:ascii="Calibri" w:hAnsi="Calibri" w:cs="Calibri"/>
                <w:sz w:val="20"/>
                <w:lang w:val="en-GB"/>
              </w:rPr>
              <w:t>.</w:t>
            </w:r>
            <w:r w:rsidR="00813FA7" w:rsidRPr="00813FA7">
              <w:rPr>
                <w:rFonts w:ascii="Calibri" w:hAnsi="Calibri" w:cs="Calibri"/>
                <w:sz w:val="20"/>
                <w:lang w:val="en-GB"/>
              </w:rPr>
              <w:t xml:space="preserve"> June </w:t>
            </w:r>
            <w:r w:rsidR="000B7DC2" w:rsidRPr="00813FA7">
              <w:rPr>
                <w:rFonts w:ascii="Calibri" w:hAnsi="Calibri" w:cs="Calibri"/>
                <w:sz w:val="20"/>
                <w:lang w:val="en-GB"/>
              </w:rPr>
              <w:t xml:space="preserve">1987 </w:t>
            </w:r>
            <w:r w:rsidR="00813FA7" w:rsidRPr="00813FA7">
              <w:rPr>
                <w:rFonts w:ascii="Calibri" w:hAnsi="Calibri" w:cs="Calibri"/>
                <w:sz w:val="20"/>
                <w:lang w:val="en-GB"/>
              </w:rPr>
              <w:t>No</w:t>
            </w:r>
            <w:r w:rsidR="002B3F7A">
              <w:rPr>
                <w:rFonts w:ascii="Calibri" w:hAnsi="Calibri" w:cs="Calibri"/>
                <w:sz w:val="20"/>
                <w:lang w:val="en-GB"/>
              </w:rPr>
              <w:t>. 506 sections 11,</w:t>
            </w:r>
            <w:r w:rsidR="00390842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="002B3F7A">
              <w:rPr>
                <w:rFonts w:ascii="Calibri" w:hAnsi="Calibri" w:cs="Calibri"/>
                <w:sz w:val="20"/>
                <w:lang w:val="en-GB"/>
              </w:rPr>
              <w:t>14,</w:t>
            </w:r>
            <w:r w:rsidR="000B7DC2" w:rsidRPr="00813FA7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="00716BBD" w:rsidRPr="00813FA7">
              <w:rPr>
                <w:rFonts w:ascii="Calibri" w:hAnsi="Calibri" w:cs="Calibri"/>
                <w:sz w:val="20"/>
                <w:lang w:val="en-GB"/>
              </w:rPr>
              <w:t>21</w:t>
            </w:r>
            <w:r w:rsidR="002B3F7A">
              <w:rPr>
                <w:rFonts w:ascii="Calibri" w:hAnsi="Calibri" w:cs="Calibri"/>
                <w:sz w:val="20"/>
                <w:lang w:val="en-GB"/>
              </w:rPr>
              <w:t xml:space="preserve"> and 26</w:t>
            </w:r>
            <w:r w:rsidR="00716BBD" w:rsidRPr="00813FA7">
              <w:rPr>
                <w:rFonts w:ascii="Calibri" w:hAnsi="Calibri" w:cs="Calibri"/>
                <w:sz w:val="20"/>
                <w:lang w:val="en-GB"/>
              </w:rPr>
              <w:t>.</w:t>
            </w:r>
          </w:p>
          <w:p w:rsidR="00ED40B2" w:rsidRPr="00813FA7" w:rsidRDefault="00ED40B2" w:rsidP="00232E1E">
            <w:pPr>
              <w:rPr>
                <w:rFonts w:ascii="Calibri" w:hAnsi="Calibri" w:cs="Calibri"/>
                <w:sz w:val="16"/>
                <w:lang w:val="en-GB"/>
              </w:rPr>
            </w:pPr>
          </w:p>
          <w:p w:rsidR="000B7DC2" w:rsidRPr="00813FA7" w:rsidRDefault="002C478A" w:rsidP="0029085D">
            <w:pPr>
              <w:rPr>
                <w:rFonts w:ascii="Calibri" w:hAnsi="Calibri" w:cs="Calibri"/>
                <w:sz w:val="20"/>
                <w:lang w:val="en-GB"/>
              </w:rPr>
            </w:pPr>
            <w:r w:rsidRPr="00813FA7">
              <w:rPr>
                <w:rFonts w:ascii="Calibri" w:hAnsi="Calibri" w:cs="Calibri"/>
                <w:sz w:val="20"/>
                <w:lang w:val="en-GB"/>
              </w:rPr>
              <w:t>Form</w:t>
            </w:r>
            <w:r w:rsidR="000B7DC2" w:rsidRPr="00813FA7">
              <w:rPr>
                <w:rFonts w:ascii="Calibri" w:hAnsi="Calibri" w:cs="Calibri"/>
                <w:sz w:val="20"/>
                <w:lang w:val="en-GB"/>
              </w:rPr>
              <w:t>: KS-0</w:t>
            </w:r>
            <w:r w:rsidR="00CD1155">
              <w:rPr>
                <w:rFonts w:ascii="Calibri" w:hAnsi="Calibri" w:cs="Calibri"/>
                <w:sz w:val="20"/>
                <w:lang w:val="en-GB"/>
              </w:rPr>
              <w:t>1</w:t>
            </w:r>
            <w:r w:rsidR="0029085D">
              <w:rPr>
                <w:rFonts w:ascii="Calibri" w:hAnsi="Calibri" w:cs="Calibri"/>
                <w:sz w:val="20"/>
                <w:lang w:val="en-GB"/>
              </w:rPr>
              <w:t>64</w:t>
            </w:r>
            <w:r w:rsidR="000B7DC2" w:rsidRPr="00813FA7">
              <w:rPr>
                <w:rFonts w:ascii="Calibri" w:hAnsi="Calibri" w:cs="Calibri"/>
                <w:sz w:val="20"/>
                <w:lang w:val="en-GB"/>
              </w:rPr>
              <w:t xml:space="preserve">E </w:t>
            </w:r>
            <w:r w:rsidR="0001689C" w:rsidRPr="00813FA7">
              <w:rPr>
                <w:rFonts w:ascii="Calibri" w:hAnsi="Calibri" w:cs="Calibri"/>
                <w:sz w:val="20"/>
                <w:lang w:val="en-GB"/>
              </w:rPr>
              <w:t>Trading Permit</w:t>
            </w:r>
            <w:r w:rsidR="000B7DC2" w:rsidRPr="00813FA7"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ED40B2" w:rsidRPr="00C003E7" w:rsidRDefault="00813FA7" w:rsidP="00232E1E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813FA7">
              <w:rPr>
                <w:rFonts w:ascii="Calibri" w:hAnsi="Calibri" w:cs="Calibri"/>
                <w:sz w:val="16"/>
                <w:szCs w:val="16"/>
                <w:lang w:val="en-GB"/>
              </w:rPr>
              <w:t>Case No.</w:t>
            </w:r>
          </w:p>
          <w:p w:rsidR="00ED40B2" w:rsidRPr="00C003E7" w:rsidRDefault="00ED40B2" w:rsidP="00232E1E">
            <w:pPr>
              <w:rPr>
                <w:rFonts w:ascii="Calibri" w:hAnsi="Calibri" w:cs="Calibri"/>
                <w:lang w:val="en-GB"/>
              </w:rPr>
            </w:pPr>
            <w:r w:rsidRPr="00813FA7">
              <w:rPr>
                <w:rFonts w:ascii="Calibri" w:hAnsi="Calibri" w:cs="Calibri"/>
                <w:b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003E7">
              <w:rPr>
                <w:rFonts w:ascii="Calibri" w:hAnsi="Calibri" w:cs="Calibri"/>
                <w:b/>
                <w:sz w:val="20"/>
                <w:lang w:val="en-GB"/>
              </w:rPr>
              <w:instrText xml:space="preserve"> FORMTEXT </w:instrText>
            </w:r>
            <w:r w:rsidRPr="00813FA7">
              <w:rPr>
                <w:rFonts w:ascii="Calibri" w:hAnsi="Calibri" w:cs="Calibri"/>
                <w:b/>
                <w:sz w:val="20"/>
                <w:lang w:val="en-GB"/>
              </w:rPr>
            </w:r>
            <w:r w:rsidRPr="00813FA7">
              <w:rPr>
                <w:rFonts w:ascii="Calibri" w:hAnsi="Calibri" w:cs="Calibri"/>
                <w:b/>
                <w:sz w:val="20"/>
                <w:lang w:val="en-GB"/>
              </w:rPr>
              <w:fldChar w:fldCharType="separate"/>
            </w:r>
            <w:bookmarkStart w:id="0" w:name="_GoBack"/>
            <w:r w:rsidR="009C2E48" w:rsidRPr="00813FA7">
              <w:rPr>
                <w:rFonts w:ascii="Calibri" w:hAnsi="Calibri" w:cs="Calibri"/>
                <w:b/>
                <w:noProof/>
                <w:sz w:val="20"/>
                <w:lang w:val="en-GB"/>
              </w:rPr>
              <w:t> </w:t>
            </w:r>
            <w:r w:rsidR="009C2E48" w:rsidRPr="00813FA7">
              <w:rPr>
                <w:rFonts w:ascii="Calibri" w:hAnsi="Calibri" w:cs="Calibri"/>
                <w:b/>
                <w:noProof/>
                <w:sz w:val="20"/>
                <w:lang w:val="en-GB"/>
              </w:rPr>
              <w:t> </w:t>
            </w:r>
            <w:r w:rsidR="009C2E48" w:rsidRPr="00813FA7">
              <w:rPr>
                <w:rFonts w:ascii="Calibri" w:hAnsi="Calibri" w:cs="Calibri"/>
                <w:b/>
                <w:noProof/>
                <w:sz w:val="20"/>
                <w:lang w:val="en-GB"/>
              </w:rPr>
              <w:t> </w:t>
            </w:r>
            <w:r w:rsidR="009C2E48" w:rsidRPr="00813FA7">
              <w:rPr>
                <w:rFonts w:ascii="Calibri" w:hAnsi="Calibri" w:cs="Calibri"/>
                <w:b/>
                <w:noProof/>
                <w:sz w:val="20"/>
                <w:lang w:val="en-GB"/>
              </w:rPr>
              <w:t> </w:t>
            </w:r>
            <w:r w:rsidR="009C2E48" w:rsidRPr="00813FA7">
              <w:rPr>
                <w:rFonts w:ascii="Calibri" w:hAnsi="Calibri" w:cs="Calibri"/>
                <w:b/>
                <w:noProof/>
                <w:sz w:val="20"/>
                <w:lang w:val="en-GB"/>
              </w:rPr>
              <w:t> </w:t>
            </w:r>
            <w:bookmarkEnd w:id="0"/>
            <w:r w:rsidRPr="00813FA7">
              <w:rPr>
                <w:rFonts w:ascii="Calibri" w:hAnsi="Calibri" w:cs="Calibri"/>
                <w:b/>
                <w:sz w:val="20"/>
                <w:lang w:val="en-GB"/>
              </w:rPr>
              <w:fldChar w:fldCharType="end"/>
            </w:r>
          </w:p>
        </w:tc>
      </w:tr>
      <w:tr w:rsidR="00CD1155" w:rsidRPr="00CD1155" w:rsidTr="00543774">
        <w:tc>
          <w:tcPr>
            <w:tcW w:w="1080" w:type="dxa"/>
            <w:tcBorders>
              <w:top w:val="single" w:sz="4" w:space="0" w:color="auto"/>
            </w:tcBorders>
          </w:tcPr>
          <w:p w:rsidR="005D7B9D" w:rsidRPr="00CD1155" w:rsidRDefault="002C478A" w:rsidP="00543774">
            <w:pPr>
              <w:spacing w:before="4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IMO No.</w:t>
            </w:r>
          </w:p>
          <w:p w:rsidR="00E06C34" w:rsidRPr="00CD1155" w:rsidRDefault="005D7B9D" w:rsidP="00543774">
            <w:pPr>
              <w:spacing w:before="40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5D7B9D" w:rsidRPr="00CD1155" w:rsidRDefault="002C478A" w:rsidP="002C478A">
            <w:pPr>
              <w:spacing w:before="4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Call </w:t>
            </w:r>
            <w:r w:rsidR="008415D7"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sign</w:t>
            </w:r>
            <w:r w:rsidR="00E44EAD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E06C34" w:rsidRPr="00CD1155" w:rsidRDefault="005D7B9D" w:rsidP="00543774">
            <w:pPr>
              <w:spacing w:before="4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</w:tcPr>
          <w:p w:rsidR="005D7B9D" w:rsidRPr="00CD1155" w:rsidRDefault="002C478A" w:rsidP="00543774">
            <w:pPr>
              <w:spacing w:before="4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Name of ship</w:t>
            </w:r>
          </w:p>
          <w:p w:rsidR="00E06C34" w:rsidRPr="00CD1155" w:rsidRDefault="005D7B9D" w:rsidP="00543774">
            <w:pPr>
              <w:spacing w:before="40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06C34" w:rsidRPr="00CD1155" w:rsidRDefault="002C478A" w:rsidP="00543774">
            <w:pPr>
              <w:spacing w:before="4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bookmarkStart w:id="2" w:name="InputText3"/>
            <w:r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Gross tonnage</w:t>
            </w:r>
          </w:p>
          <w:bookmarkEnd w:id="2"/>
          <w:p w:rsidR="00E06C34" w:rsidRPr="00CD1155" w:rsidRDefault="00E06C34" w:rsidP="00543774">
            <w:pPr>
              <w:spacing w:before="40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3000" w:type="dxa"/>
          </w:tcPr>
          <w:p w:rsidR="00E06C34" w:rsidRPr="00CD1155" w:rsidRDefault="002A5BB3" w:rsidP="00543774">
            <w:pPr>
              <w:spacing w:before="4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Class</w:t>
            </w:r>
            <w:r w:rsidR="00813FA7"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ification</w:t>
            </w:r>
            <w:r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society</w:t>
            </w:r>
          </w:p>
          <w:p w:rsidR="00E06C34" w:rsidRPr="00CD1155" w:rsidRDefault="00E06C34" w:rsidP="00543774">
            <w:pPr>
              <w:spacing w:before="40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543774">
        <w:tc>
          <w:tcPr>
            <w:tcW w:w="3240" w:type="dxa"/>
            <w:gridSpan w:val="3"/>
          </w:tcPr>
          <w:p w:rsidR="002C478A" w:rsidRPr="00CD1155" w:rsidRDefault="00146ADD" w:rsidP="002C478A">
            <w:pPr>
              <w:spacing w:before="4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F</w:t>
            </w:r>
            <w:r w:rsidR="002C478A"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lag</w:t>
            </w:r>
            <w:r w:rsidR="00F926B3"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 state</w:t>
            </w:r>
          </w:p>
          <w:p w:rsidR="00E675B6" w:rsidRPr="00CD1155" w:rsidRDefault="00A52F37" w:rsidP="002C478A">
            <w:pPr>
              <w:spacing w:before="4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4320" w:type="dxa"/>
            <w:gridSpan w:val="2"/>
          </w:tcPr>
          <w:p w:rsidR="00E675B6" w:rsidRPr="00CD1155" w:rsidRDefault="008203AB" w:rsidP="00543774">
            <w:pPr>
              <w:spacing w:before="4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Shipy</w:t>
            </w:r>
            <w:r w:rsidR="002C478A" w:rsidRPr="00CD1155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ard</w:t>
            </w:r>
          </w:p>
          <w:p w:rsidR="00E675B6" w:rsidRPr="00CD1155" w:rsidRDefault="00A52F37" w:rsidP="00543774">
            <w:pPr>
              <w:spacing w:before="4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3000" w:type="dxa"/>
          </w:tcPr>
          <w:p w:rsidR="00E675B6" w:rsidRPr="00CD1155" w:rsidRDefault="00A52F37" w:rsidP="00543774">
            <w:pPr>
              <w:spacing w:before="40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:rsidR="00872D66" w:rsidRPr="00CD1155" w:rsidRDefault="00872D66" w:rsidP="00983465">
      <w:pPr>
        <w:spacing w:line="200" w:lineRule="exact"/>
        <w:rPr>
          <w:rFonts w:ascii="Calibri" w:hAnsi="Calibri" w:cs="Calibri"/>
          <w:color w:val="000000" w:themeColor="text1"/>
          <w:sz w:val="20"/>
          <w:lang w:val="en-GB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CD1155" w:rsidRPr="00CD1155" w:rsidTr="00543774">
        <w:tc>
          <w:tcPr>
            <w:tcW w:w="10560" w:type="dxa"/>
          </w:tcPr>
          <w:p w:rsidR="00E675B6" w:rsidRPr="00CD1155" w:rsidRDefault="008415D7">
            <w:pPr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Supplementary c</w:t>
            </w:r>
            <w:r w:rsidR="002C478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omments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, if any</w:t>
            </w:r>
          </w:p>
        </w:tc>
      </w:tr>
      <w:tr w:rsidR="00CD1155" w:rsidRPr="00CD1155" w:rsidTr="00543774">
        <w:trPr>
          <w:trHeight w:val="5149"/>
        </w:trPr>
        <w:tc>
          <w:tcPr>
            <w:tcW w:w="10560" w:type="dxa"/>
          </w:tcPr>
          <w:p w:rsidR="00E675B6" w:rsidRPr="00CD1155" w:rsidRDefault="002A643A" w:rsidP="00543774">
            <w:pPr>
              <w:spacing w:before="20" w:after="20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  <w:bookmarkEnd w:id="3"/>
          </w:p>
        </w:tc>
      </w:tr>
    </w:tbl>
    <w:p w:rsidR="00E675B6" w:rsidRPr="00CD1155" w:rsidRDefault="00E675B6" w:rsidP="00983465">
      <w:pPr>
        <w:spacing w:line="200" w:lineRule="exact"/>
        <w:rPr>
          <w:rFonts w:ascii="Calibri" w:hAnsi="Calibri" w:cs="Calibri"/>
          <w:color w:val="000000" w:themeColor="text1"/>
          <w:lang w:val="en-GB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05"/>
        <w:gridCol w:w="1797"/>
        <w:gridCol w:w="3723"/>
      </w:tblGrid>
      <w:tr w:rsidR="00CD1155" w:rsidRPr="002300F8" w:rsidTr="0001689C">
        <w:trPr>
          <w:trHeight w:val="706"/>
        </w:trPr>
        <w:tc>
          <w:tcPr>
            <w:tcW w:w="10560" w:type="dxa"/>
            <w:gridSpan w:val="4"/>
            <w:vAlign w:val="center"/>
          </w:tcPr>
          <w:p w:rsidR="00FB508C" w:rsidRPr="00CD1155" w:rsidRDefault="00D465D4" w:rsidP="00232E1E">
            <w:pPr>
              <w:rPr>
                <w:rFonts w:ascii="Calibri" w:hAnsi="Calibri" w:cs="Calibri"/>
                <w:b/>
                <w:snapToGrid w:val="0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t>Attachment</w:t>
            </w:r>
            <w:r w:rsidR="000F6072"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t>(s)</w:t>
            </w:r>
            <w:r w:rsidR="00FB508C" w:rsidRPr="00CD1155">
              <w:rPr>
                <w:rFonts w:ascii="Calibri" w:hAnsi="Calibri" w:cs="Calibri"/>
                <w:snapToGrid w:val="0"/>
                <w:color w:val="000000" w:themeColor="text1"/>
                <w:sz w:val="16"/>
                <w:lang w:val="en-GB"/>
              </w:rPr>
              <w:t xml:space="preserve">: </w:t>
            </w:r>
            <w:r w:rsidR="00FB508C" w:rsidRPr="00CD1155">
              <w:rPr>
                <w:rFonts w:ascii="Calibri" w:hAnsi="Calibri" w:cs="Calibri"/>
                <w:b/>
                <w:snapToGrid w:val="0"/>
                <w:color w:val="000000" w:themeColor="text1"/>
                <w:sz w:val="20"/>
                <w:lang w:val="en-GB"/>
              </w:rPr>
              <w:fldChar w:fldCharType="begin">
                <w:ffData>
                  <w:name w:val="InputText3"/>
                  <w:enabled/>
                  <w:calcOnExit w:val="0"/>
                  <w:textInput/>
                </w:ffData>
              </w:fldChar>
            </w:r>
            <w:r w:rsidR="00FB508C" w:rsidRPr="00CD1155">
              <w:rPr>
                <w:rFonts w:ascii="Calibri" w:hAnsi="Calibri" w:cs="Calibri"/>
                <w:b/>
                <w:snapToGrid w:val="0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="00FB508C" w:rsidRPr="00CD1155">
              <w:rPr>
                <w:rFonts w:ascii="Calibri" w:hAnsi="Calibri" w:cs="Calibri"/>
                <w:b/>
                <w:snapToGrid w:val="0"/>
                <w:color w:val="000000" w:themeColor="text1"/>
                <w:sz w:val="20"/>
                <w:lang w:val="en-GB"/>
              </w:rPr>
            </w:r>
            <w:r w:rsidR="00FB508C" w:rsidRPr="00CD1155">
              <w:rPr>
                <w:rFonts w:ascii="Calibri" w:hAnsi="Calibri" w:cs="Calibri"/>
                <w:b/>
                <w:snapToGrid w:val="0"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b/>
                <w:noProof/>
                <w:snapToGrid w:val="0"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snapToGrid w:val="0"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snapToGrid w:val="0"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snapToGrid w:val="0"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snapToGrid w:val="0"/>
                <w:color w:val="000000" w:themeColor="text1"/>
                <w:sz w:val="20"/>
                <w:lang w:val="en-GB"/>
              </w:rPr>
              <w:t> </w:t>
            </w:r>
            <w:r w:rsidR="00FB508C" w:rsidRPr="00CD1155">
              <w:rPr>
                <w:rFonts w:ascii="Calibri" w:hAnsi="Calibri" w:cs="Calibri"/>
                <w:b/>
                <w:snapToGrid w:val="0"/>
                <w:color w:val="000000" w:themeColor="text1"/>
                <w:sz w:val="20"/>
                <w:lang w:val="en-GB"/>
              </w:rPr>
              <w:fldChar w:fldCharType="end"/>
            </w:r>
          </w:p>
          <w:p w:rsidR="006168F3" w:rsidRPr="00CD1155" w:rsidRDefault="002C478A" w:rsidP="00707979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GB"/>
              </w:rPr>
              <w:t xml:space="preserve">List of </w:t>
            </w:r>
            <w:r w:rsidR="008415D7" w:rsidRPr="00CD1155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GB"/>
              </w:rPr>
              <w:t>deficiencies</w:t>
            </w:r>
            <w:r w:rsidR="009614B3" w:rsidRPr="00CD1155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GB"/>
              </w:rPr>
              <w:t>, if issued,</w:t>
            </w:r>
            <w:r w:rsidR="00707979" w:rsidRPr="00CD1155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GB"/>
              </w:rPr>
              <w:t xml:space="preserve"> </w:t>
            </w:r>
            <w:r w:rsidRPr="00CD1155">
              <w:rPr>
                <w:rFonts w:ascii="Arial" w:eastAsia="Arial" w:hAnsi="Arial" w:cs="Arial"/>
                <w:color w:val="000000" w:themeColor="text1"/>
                <w:sz w:val="14"/>
                <w:szCs w:val="14"/>
                <w:lang w:val="en-GB"/>
              </w:rPr>
              <w:t>shall be attached</w:t>
            </w:r>
            <w:r w:rsidR="006168F3" w:rsidRPr="00CD1155">
              <w:rPr>
                <w:rFonts w:ascii="Arial" w:eastAsia="Arial" w:hAnsi="Arial" w:cs="Arial"/>
                <w:color w:val="000000" w:themeColor="text1"/>
                <w:spacing w:val="1"/>
                <w:sz w:val="14"/>
                <w:szCs w:val="14"/>
                <w:lang w:val="en-GB"/>
              </w:rPr>
              <w:t>.</w:t>
            </w:r>
          </w:p>
        </w:tc>
      </w:tr>
      <w:tr w:rsidR="00CD1155" w:rsidRPr="00CD1155" w:rsidTr="00C003E7">
        <w:trPr>
          <w:trHeight w:val="713"/>
        </w:trPr>
        <w:tc>
          <w:tcPr>
            <w:tcW w:w="3435" w:type="dxa"/>
            <w:vAlign w:val="center"/>
          </w:tcPr>
          <w:p w:rsidR="006168F3" w:rsidRPr="00CD1155" w:rsidRDefault="002C478A" w:rsidP="00813FA7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t xml:space="preserve">Checklist with </w:t>
            </w:r>
            <w:r w:rsidR="00D465D4"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t>appendi</w:t>
            </w:r>
            <w:r w:rsidR="00813FA7"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t>c</w:t>
            </w:r>
            <w:r w:rsidR="00D465D4"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t>es</w:t>
            </w:r>
            <w:r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t xml:space="preserve"> is sent to</w:t>
            </w:r>
            <w:r w:rsidR="006168F3"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:rsidR="006168F3" w:rsidRPr="00CD1155" w:rsidRDefault="002C478A" w:rsidP="0001689C">
            <w:pPr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t xml:space="preserve">Norwegian Maritime Authority </w:t>
            </w:r>
            <w:r w:rsidR="006168F3"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t xml:space="preserve"> </w:t>
            </w:r>
            <w:r w:rsidR="006168F3"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21"/>
            <w:r w:rsidR="006168F3"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6168F3"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</w:r>
            <w:r w:rsidR="006168F3" w:rsidRPr="00CD1155">
              <w:rPr>
                <w:rFonts w:ascii="Calibri" w:hAnsi="Calibri" w:cs="Calibri"/>
                <w:snapToGrid w:val="0"/>
                <w:color w:val="000000" w:themeColor="text1"/>
                <w:sz w:val="20"/>
                <w:lang w:val="en-GB"/>
              </w:rPr>
              <w:fldChar w:fldCharType="end"/>
            </w:r>
          </w:p>
        </w:tc>
        <w:bookmarkEnd w:id="4"/>
        <w:tc>
          <w:tcPr>
            <w:tcW w:w="3723" w:type="dxa"/>
            <w:vAlign w:val="center"/>
          </w:tcPr>
          <w:p w:rsidR="0001689C" w:rsidRPr="00CD1155" w:rsidRDefault="002C478A" w:rsidP="0001689C">
            <w:pPr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Copy to</w:t>
            </w:r>
            <w:r w:rsidR="006168F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: </w:t>
            </w:r>
            <w:r w:rsidR="006168F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5" w:name="Tekst17"/>
            <w:r w:rsidR="006168F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="006168F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="006168F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="006168F3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6168F3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6168F3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6168F3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6168F3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6168F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  <w:bookmarkEnd w:id="5"/>
          </w:p>
        </w:tc>
      </w:tr>
      <w:tr w:rsidR="00CD1155" w:rsidRPr="00CD1155" w:rsidTr="00C003E7">
        <w:trPr>
          <w:trHeight w:val="707"/>
        </w:trPr>
        <w:tc>
          <w:tcPr>
            <w:tcW w:w="3435" w:type="dxa"/>
          </w:tcPr>
          <w:p w:rsidR="00EF33AB" w:rsidRPr="00CD1155" w:rsidRDefault="002C478A" w:rsidP="00543774">
            <w:pPr>
              <w:spacing w:before="40"/>
              <w:rPr>
                <w:rFonts w:ascii="Calibri" w:hAnsi="Calibri" w:cs="Calibri"/>
                <w:snapToGrid w:val="0"/>
                <w:color w:val="000000" w:themeColor="text1"/>
                <w:sz w:val="16"/>
                <w:lang w:val="en-GB"/>
              </w:rPr>
            </w:pPr>
            <w:r w:rsidRPr="00CD1155">
              <w:rPr>
                <w:rFonts w:ascii="Calibri" w:hAnsi="Calibri" w:cs="Calibri"/>
                <w:snapToGrid w:val="0"/>
                <w:color w:val="000000" w:themeColor="text1"/>
                <w:sz w:val="16"/>
                <w:lang w:val="en-GB"/>
              </w:rPr>
              <w:t>Place</w:t>
            </w:r>
          </w:p>
          <w:p w:rsidR="00FB508C" w:rsidRPr="00CD1155" w:rsidRDefault="00EF33AB" w:rsidP="00ED40B2">
            <w:pPr>
              <w:rPr>
                <w:rFonts w:ascii="Calibri" w:hAnsi="Calibri" w:cs="Calibri"/>
                <w:b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1605" w:type="dxa"/>
          </w:tcPr>
          <w:p w:rsidR="00EF33AB" w:rsidRPr="00CD1155" w:rsidRDefault="002C478A" w:rsidP="00543774">
            <w:pPr>
              <w:spacing w:before="40"/>
              <w:rPr>
                <w:rFonts w:ascii="Calibri" w:hAnsi="Calibri" w:cs="Calibri"/>
                <w:snapToGrid w:val="0"/>
                <w:color w:val="000000" w:themeColor="text1"/>
                <w:sz w:val="16"/>
                <w:lang w:val="en-GB"/>
              </w:rPr>
            </w:pPr>
            <w:r w:rsidRPr="00CD1155">
              <w:rPr>
                <w:rFonts w:ascii="Calibri" w:hAnsi="Calibri" w:cs="Calibri"/>
                <w:snapToGrid w:val="0"/>
                <w:color w:val="000000" w:themeColor="text1"/>
                <w:sz w:val="16"/>
                <w:lang w:val="en-GB"/>
              </w:rPr>
              <w:t>Date</w:t>
            </w:r>
          </w:p>
          <w:p w:rsidR="00FB508C" w:rsidRPr="00CD1155" w:rsidRDefault="00ED40B2" w:rsidP="00ED40B2">
            <w:pPr>
              <w:rPr>
                <w:rFonts w:ascii="Calibri" w:hAnsi="Calibri" w:cs="Calibri"/>
                <w:snapToGrid w:val="0"/>
                <w:color w:val="000000" w:themeColor="text1"/>
                <w:sz w:val="16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b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520" w:type="dxa"/>
            <w:gridSpan w:val="2"/>
          </w:tcPr>
          <w:p w:rsidR="00EF33AB" w:rsidRPr="00CD1155" w:rsidRDefault="002C478A" w:rsidP="00543774">
            <w:pPr>
              <w:spacing w:before="40"/>
              <w:rPr>
                <w:rFonts w:ascii="Calibri" w:hAnsi="Calibri" w:cs="Calibri"/>
                <w:snapToGrid w:val="0"/>
                <w:color w:val="000000" w:themeColor="text1"/>
                <w:sz w:val="16"/>
                <w:lang w:val="en-GB"/>
              </w:rPr>
            </w:pPr>
            <w:r w:rsidRPr="00CD1155">
              <w:rPr>
                <w:rFonts w:ascii="Calibri" w:hAnsi="Calibri" w:cs="Calibri"/>
                <w:snapToGrid w:val="0"/>
                <w:color w:val="000000" w:themeColor="text1"/>
                <w:sz w:val="16"/>
                <w:lang w:val="en-GB"/>
              </w:rPr>
              <w:t xml:space="preserve">Signature of the </w:t>
            </w:r>
            <w:r w:rsidR="00D66350" w:rsidRPr="00CD1155">
              <w:rPr>
                <w:rFonts w:ascii="Calibri" w:hAnsi="Calibri" w:cs="Calibri"/>
                <w:snapToGrid w:val="0"/>
                <w:color w:val="000000" w:themeColor="text1"/>
                <w:sz w:val="16"/>
                <w:lang w:val="en-GB"/>
              </w:rPr>
              <w:t>surveyor</w:t>
            </w:r>
            <w:r w:rsidR="00F926B3" w:rsidRPr="00CD1155">
              <w:rPr>
                <w:rFonts w:ascii="Calibri" w:hAnsi="Calibri" w:cs="Calibri"/>
                <w:snapToGrid w:val="0"/>
                <w:color w:val="000000" w:themeColor="text1"/>
                <w:sz w:val="16"/>
                <w:lang w:val="en-GB"/>
              </w:rPr>
              <w:t>(s)</w:t>
            </w:r>
          </w:p>
          <w:p w:rsidR="00ED40B2" w:rsidRPr="00CD1155" w:rsidRDefault="00ED40B2" w:rsidP="00ED40B2">
            <w:pPr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</w:p>
          <w:p w:rsidR="00FB508C" w:rsidRPr="00CD1155" w:rsidRDefault="00EF33AB" w:rsidP="00ED40B2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="009C2E48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9C2E48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  <w:r w:rsidR="00FB508C" w:rsidRPr="00CD1155">
              <w:rPr>
                <w:rFonts w:ascii="Calibri" w:hAnsi="Calibri" w:cs="Calibri"/>
                <w:snapToGrid w:val="0"/>
                <w:color w:val="000000" w:themeColor="text1"/>
                <w:lang w:val="en-GB"/>
              </w:rPr>
              <w:tab/>
            </w:r>
            <w:r w:rsidRPr="00CD1155">
              <w:rPr>
                <w:rFonts w:ascii="Calibri" w:hAnsi="Calibri" w:cs="Calibri"/>
                <w:snapToGrid w:val="0"/>
                <w:color w:val="000000" w:themeColor="text1"/>
                <w:lang w:val="en-GB"/>
              </w:rPr>
              <w:tab/>
            </w:r>
            <w:r w:rsidRPr="00CD1155">
              <w:rPr>
                <w:rFonts w:ascii="Calibri" w:hAnsi="Calibri" w:cs="Calibri"/>
                <w:snapToGrid w:val="0"/>
                <w:color w:val="000000" w:themeColor="text1"/>
                <w:lang w:val="en-GB"/>
              </w:rPr>
              <w:tab/>
            </w:r>
            <w:r w:rsidRPr="00CD1155">
              <w:rPr>
                <w:rFonts w:ascii="Calibri" w:hAnsi="Calibri" w:cs="Calibri"/>
                <w:snapToGrid w:val="0"/>
                <w:color w:val="000000" w:themeColor="text1"/>
                <w:lang w:val="en-GB"/>
              </w:rPr>
              <w:tab/>
            </w:r>
            <w:r w:rsidR="00D1465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65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="00D1465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="00D1465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="00D14653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D14653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D14653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D14653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D14653"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="00D1465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:rsidR="007A64EB" w:rsidRPr="00CD1155" w:rsidRDefault="007A64EB">
      <w:pPr>
        <w:rPr>
          <w:rFonts w:ascii="Calibri" w:hAnsi="Calibri" w:cs="Calibri"/>
          <w:color w:val="000000" w:themeColor="text1"/>
          <w:sz w:val="16"/>
          <w:szCs w:val="16"/>
          <w:lang w:val="en-GB"/>
        </w:rPr>
      </w:pPr>
    </w:p>
    <w:p w:rsidR="00746EBB" w:rsidRPr="00CD1155" w:rsidRDefault="00DE376A">
      <w:pPr>
        <w:rPr>
          <w:rFonts w:ascii="Calibri" w:hAnsi="Calibri" w:cs="Calibri"/>
          <w:color w:val="000000" w:themeColor="text1"/>
          <w:lang w:val="en-GB"/>
        </w:rPr>
      </w:pPr>
      <w:r w:rsidRPr="00CD1155">
        <w:rPr>
          <w:rFonts w:ascii="Calibri" w:hAnsi="Calibri" w:cs="Calibri"/>
          <w:color w:val="000000" w:themeColor="text1"/>
          <w:lang w:val="en-GB"/>
        </w:rPr>
        <w:br w:type="page"/>
      </w:r>
    </w:p>
    <w:tbl>
      <w:tblPr>
        <w:tblW w:w="1081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954"/>
        <w:gridCol w:w="709"/>
        <w:gridCol w:w="709"/>
        <w:gridCol w:w="567"/>
        <w:gridCol w:w="2268"/>
      </w:tblGrid>
      <w:tr w:rsidR="00CD1155" w:rsidRPr="00CD1155" w:rsidTr="0001689C">
        <w:trPr>
          <w:tblHeader/>
        </w:trPr>
        <w:tc>
          <w:tcPr>
            <w:tcW w:w="606" w:type="dxa"/>
          </w:tcPr>
          <w:p w:rsidR="0001689C" w:rsidRPr="00CD1155" w:rsidRDefault="0001689C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01689C" w:rsidRPr="00CD1155" w:rsidRDefault="0001689C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01689C" w:rsidRPr="00CD1155" w:rsidRDefault="00395AEF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In order</w:t>
            </w:r>
          </w:p>
        </w:tc>
        <w:tc>
          <w:tcPr>
            <w:tcW w:w="709" w:type="dxa"/>
          </w:tcPr>
          <w:p w:rsidR="0001689C" w:rsidRPr="00CD1155" w:rsidRDefault="00395AEF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Not in order</w:t>
            </w:r>
          </w:p>
        </w:tc>
        <w:tc>
          <w:tcPr>
            <w:tcW w:w="567" w:type="dxa"/>
          </w:tcPr>
          <w:p w:rsidR="0001689C" w:rsidRPr="00CD1155" w:rsidRDefault="0001689C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D115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n-GB"/>
              </w:rPr>
              <w:t>NA</w:t>
            </w:r>
          </w:p>
        </w:tc>
        <w:tc>
          <w:tcPr>
            <w:tcW w:w="2268" w:type="dxa"/>
            <w:vAlign w:val="center"/>
          </w:tcPr>
          <w:p w:rsidR="0001689C" w:rsidRPr="00CD1155" w:rsidRDefault="00395AEF" w:rsidP="00395AE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Comments</w:t>
            </w:r>
          </w:p>
        </w:tc>
      </w:tr>
      <w:tr w:rsidR="00CD1155" w:rsidRPr="00CD1155" w:rsidTr="0001689C">
        <w:trPr>
          <w:trHeight w:val="325"/>
        </w:trPr>
        <w:tc>
          <w:tcPr>
            <w:tcW w:w="606" w:type="dxa"/>
            <w:shd w:val="clear" w:color="auto" w:fill="F2F2F2" w:themeFill="background1" w:themeFillShade="F2"/>
          </w:tcPr>
          <w:p w:rsidR="00746EBB" w:rsidRPr="00CD1155" w:rsidRDefault="00CF31F9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1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746EBB" w:rsidRPr="00CD1155" w:rsidRDefault="00746EBB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Gener</w:t>
            </w:r>
            <w:r w:rsidR="00395AEF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al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46EBB" w:rsidRPr="00CD1155" w:rsidRDefault="00746EBB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46EBB" w:rsidRPr="00CD1155" w:rsidRDefault="00746EBB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6EBB" w:rsidRPr="00CD1155" w:rsidRDefault="00746EBB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6EBB" w:rsidRPr="00CD1155" w:rsidRDefault="00746EBB" w:rsidP="0054377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D1155" w:rsidRPr="0029085D" w:rsidTr="00BC116F">
        <w:tc>
          <w:tcPr>
            <w:tcW w:w="606" w:type="dxa"/>
          </w:tcPr>
          <w:p w:rsidR="00716BBD" w:rsidRPr="00CD1155" w:rsidRDefault="00B368BC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1.1</w:t>
            </w:r>
          </w:p>
        </w:tc>
        <w:tc>
          <w:tcPr>
            <w:tcW w:w="5954" w:type="dxa"/>
          </w:tcPr>
          <w:p w:rsidR="00716BBD" w:rsidRPr="00CD1155" w:rsidRDefault="00D51F2F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C</w:t>
            </w:r>
            <w:r w:rsidR="00395AE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onfirmation from </w:t>
            </w:r>
            <w:r w:rsidR="0003489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the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Classification Society that hull, machinery and electrical installations are in satisfactory condition for the trial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run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shall be available.</w:t>
            </w:r>
          </w:p>
        </w:tc>
        <w:bookmarkStart w:id="6" w:name="Avmerking20"/>
        <w:tc>
          <w:tcPr>
            <w:tcW w:w="709" w:type="dxa"/>
          </w:tcPr>
          <w:p w:rsidR="00716BBD" w:rsidRPr="00CD1155" w:rsidRDefault="00E20FBC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716BBD" w:rsidRPr="00CD1155" w:rsidRDefault="00716BBD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2300F8" w:rsidTr="0001689C">
        <w:tc>
          <w:tcPr>
            <w:tcW w:w="606" w:type="dxa"/>
            <w:shd w:val="clear" w:color="auto" w:fill="F2F2F2" w:themeFill="background1" w:themeFillShade="F2"/>
          </w:tcPr>
          <w:p w:rsidR="00716BBD" w:rsidRPr="00CD1155" w:rsidRDefault="00716BBD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2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716BBD" w:rsidRPr="00CD1155" w:rsidRDefault="00395AE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 xml:space="preserve">Technical </w:t>
            </w:r>
            <w:r w:rsidR="00D51F2F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 xml:space="preserve">trial </w:t>
            </w:r>
            <w:r w:rsidR="00AA44B4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 xml:space="preserve">run 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 xml:space="preserve">including </w:t>
            </w:r>
            <w:r w:rsidR="008203AB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ship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yard</w:t>
            </w:r>
            <w:r w:rsidR="0003489A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 xml:space="preserve"> 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trial</w:t>
            </w:r>
            <w:r w:rsidR="008203AB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AA44B4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run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16BBD" w:rsidRPr="00CD1155" w:rsidRDefault="00716BBD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D1155" w:rsidRPr="00CD1155" w:rsidTr="00BC116F">
        <w:trPr>
          <w:trHeight w:val="62"/>
        </w:trPr>
        <w:tc>
          <w:tcPr>
            <w:tcW w:w="606" w:type="dxa"/>
          </w:tcPr>
          <w:p w:rsidR="00716BBD" w:rsidRPr="00CD1155" w:rsidRDefault="00716BBD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2.1</w:t>
            </w:r>
          </w:p>
        </w:tc>
        <w:tc>
          <w:tcPr>
            <w:tcW w:w="5954" w:type="dxa"/>
          </w:tcPr>
          <w:p w:rsidR="00716BBD" w:rsidRPr="00CD1155" w:rsidRDefault="00D9511E" w:rsidP="00D9511E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I</w:t>
            </w:r>
            <w:r w:rsidR="004B726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nspection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</w:t>
            </w:r>
            <w:r w:rsidR="004B726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395AE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for the required Certificates </w:t>
            </w:r>
            <w:r w:rsidR="00BB73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shall be </w:t>
            </w:r>
            <w:r w:rsidR="00395AE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close to completed</w:t>
            </w:r>
            <w:r w:rsidR="000F607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716BBD" w:rsidRPr="00CD1155" w:rsidRDefault="00716BBD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716BBD" w:rsidRPr="00CD1155" w:rsidRDefault="00716BBD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2.2</w:t>
            </w:r>
          </w:p>
        </w:tc>
        <w:tc>
          <w:tcPr>
            <w:tcW w:w="5954" w:type="dxa"/>
          </w:tcPr>
          <w:p w:rsidR="00395AEF" w:rsidRPr="00CD1155" w:rsidRDefault="00395AEF" w:rsidP="0001689C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</w:t>
            </w:r>
            <w:r w:rsidR="00FB37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ll </w:t>
            </w:r>
            <w:r w:rsidR="008A011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conditions that are not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complete</w:t>
            </w:r>
            <w:r w:rsidR="00FB37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d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prior to </w:t>
            </w:r>
            <w:r w:rsidR="00FB37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 </w:t>
            </w:r>
            <w:r w:rsidR="00F926B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technical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trial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run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shall be compensated with documented and </w:t>
            </w:r>
            <w:r w:rsidR="000F145E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equivalent measures.</w:t>
            </w:r>
          </w:p>
          <w:p w:rsidR="00716BBD" w:rsidRPr="00CD1155" w:rsidRDefault="000F145E" w:rsidP="005336D0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Some conditions m</w:t>
            </w:r>
            <w:r w:rsidR="005336D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ay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be accepted as described in items 3-11 below.</w:t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716BBD" w:rsidRPr="00CD1155" w:rsidRDefault="00716BBD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716BBD" w:rsidRPr="00CD1155" w:rsidRDefault="00716BBD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2.3</w:t>
            </w:r>
          </w:p>
        </w:tc>
        <w:tc>
          <w:tcPr>
            <w:tcW w:w="5954" w:type="dxa"/>
          </w:tcPr>
          <w:p w:rsidR="00716BBD" w:rsidRPr="00CD1155" w:rsidRDefault="00171DC6" w:rsidP="004B7265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[</w:t>
            </w:r>
            <w:r w:rsidR="000F145E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Exe</w:t>
            </w:r>
            <w:r w:rsidR="004B726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mptions</w:t>
            </w:r>
            <w:r w:rsidR="000F145E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from the requirements in items 3-11 below shall be granted by the Head Office of the Norwegian Maritime Authority.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716BBD" w:rsidRPr="00CD1155" w:rsidRDefault="00716BBD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01689C">
        <w:tc>
          <w:tcPr>
            <w:tcW w:w="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7894" w:rsidRPr="00CD1155" w:rsidRDefault="006168F3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7894" w:rsidRPr="00CD1155" w:rsidRDefault="008A0115" w:rsidP="00F926B3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Trad</w:t>
            </w:r>
            <w:r w:rsidR="00F926B3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e</w:t>
            </w:r>
            <w:r w:rsidR="007E50C7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 xml:space="preserve"> area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7894" w:rsidRPr="00CD1155" w:rsidRDefault="00667894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7894" w:rsidRPr="00CD1155" w:rsidRDefault="00667894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7894" w:rsidRPr="00CD1155" w:rsidRDefault="00667894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7894" w:rsidRPr="00CD1155" w:rsidRDefault="00667894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</w:p>
        </w:tc>
      </w:tr>
      <w:tr w:rsidR="00CD1155" w:rsidRPr="00CD1155" w:rsidTr="00BC116F">
        <w:trPr>
          <w:trHeight w:val="62"/>
        </w:trPr>
        <w:tc>
          <w:tcPr>
            <w:tcW w:w="606" w:type="dxa"/>
          </w:tcPr>
          <w:p w:rsidR="00716BBD" w:rsidRPr="00CD1155" w:rsidRDefault="006168F3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3</w:t>
            </w:r>
            <w:r w:rsidR="00716BB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.1</w:t>
            </w:r>
          </w:p>
        </w:tc>
        <w:tc>
          <w:tcPr>
            <w:tcW w:w="5954" w:type="dxa"/>
          </w:tcPr>
          <w:p w:rsidR="000F145E" w:rsidRPr="00CD1155" w:rsidRDefault="008A0115" w:rsidP="006168F3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Trad</w:t>
            </w:r>
            <w:r w:rsidR="00F926B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e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area</w:t>
            </w:r>
            <w:r w:rsidR="000F145E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shall be limited to the </w:t>
            </w:r>
            <w:r w:rsidR="00D10D9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smallest practicable area.</w:t>
            </w:r>
          </w:p>
          <w:p w:rsidR="002C6AF1" w:rsidRPr="00CD1155" w:rsidRDefault="00FF5247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Technical trial</w:t>
            </w:r>
            <w:r w:rsidR="00F1097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runs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may, when </w:t>
            </w:r>
            <w:r w:rsidR="00613B1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essential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17697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to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the completi</w:t>
            </w:r>
            <w:r w:rsidR="00A5522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on of the </w:t>
            </w:r>
            <w:r w:rsidR="0017697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trip</w:t>
            </w:r>
            <w:r w:rsidR="0003489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,</w:t>
            </w:r>
            <w:r w:rsidR="00A5522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be carried out</w:t>
            </w:r>
            <w:r w:rsidR="0017697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A5522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in</w:t>
            </w:r>
            <w:r w:rsidR="00BE26D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trad</w:t>
            </w:r>
            <w:r w:rsidR="00F926B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e</w:t>
            </w:r>
            <w:r w:rsidR="00813FA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area</w:t>
            </w:r>
            <w:r w:rsidR="0017697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 up to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AB02E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N</w:t>
            </w:r>
            <w:r w:rsidR="00613B1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o.</w:t>
            </w:r>
            <w:r w:rsidR="0017697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5</w:t>
            </w:r>
            <w:r w:rsidR="0017697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,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171DC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following </w:t>
            </w:r>
            <w:r w:rsidR="0017697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 </w:t>
            </w:r>
            <w:r w:rsidR="00D71A6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particular consideration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by the RO.</w:t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716BBD" w:rsidRPr="00CD1155" w:rsidRDefault="00716BBD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716BBD" w:rsidRPr="00CD1155" w:rsidRDefault="006168F3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3</w:t>
            </w:r>
            <w:r w:rsidR="00716BB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  <w:r w:rsidR="002C6AF1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2</w:t>
            </w:r>
          </w:p>
        </w:tc>
        <w:tc>
          <w:tcPr>
            <w:tcW w:w="5954" w:type="dxa"/>
          </w:tcPr>
          <w:p w:rsidR="00716BBD" w:rsidRPr="00CD1155" w:rsidRDefault="00AA6A48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The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Trading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Permit shall state that the Master is responsible for ensuring that the waters and the weather conditions with regards to the ship’s stability manuals/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loading conditions for the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trial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run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have been considered prior to the trial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run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716BBD" w:rsidRPr="00CD1155" w:rsidRDefault="00716BBD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2300F8" w:rsidTr="0001689C">
        <w:trPr>
          <w:trHeight w:val="78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:rsidR="00716BBD" w:rsidRPr="00CD1155" w:rsidRDefault="006168F3" w:rsidP="0001689C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4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716BBD" w:rsidRPr="00CD1155" w:rsidRDefault="000E3A45" w:rsidP="0001689C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Number of persons on board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16BBD" w:rsidRPr="00CD1155" w:rsidRDefault="00716BBD" w:rsidP="0001689C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16BBD" w:rsidRPr="00CD1155" w:rsidRDefault="00716BBD" w:rsidP="0001689C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16BBD" w:rsidRPr="00CD1155" w:rsidRDefault="00716BBD" w:rsidP="0001689C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16BBD" w:rsidRPr="00CD1155" w:rsidRDefault="00716BBD" w:rsidP="0001689C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D1155" w:rsidRPr="00CD1155" w:rsidTr="00BC116F">
        <w:tc>
          <w:tcPr>
            <w:tcW w:w="606" w:type="dxa"/>
          </w:tcPr>
          <w:p w:rsidR="00716BBD" w:rsidRPr="00CD1155" w:rsidRDefault="006168F3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4</w:t>
            </w:r>
            <w:r w:rsidR="00716BB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.1</w:t>
            </w:r>
          </w:p>
        </w:tc>
        <w:tc>
          <w:tcPr>
            <w:tcW w:w="5954" w:type="dxa"/>
          </w:tcPr>
          <w:p w:rsidR="00B11DA6" w:rsidRPr="00CD1155" w:rsidRDefault="00B11DA6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The number of persons on board during a technical trial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run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shall not exceed 60</w:t>
            </w:r>
            <w:r w:rsidR="00E362E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(sixty)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persons in addition to the crew. However, the number of persons on board shall not exceed the capacity of the ship’s permanent survival craft</w:t>
            </w:r>
            <w:r w:rsidR="001C30C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(s)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716BBD" w:rsidRPr="00CD1155" w:rsidRDefault="00716BBD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6168F3">
        <w:tc>
          <w:tcPr>
            <w:tcW w:w="606" w:type="dxa"/>
            <w:tcBorders>
              <w:bottom w:val="single" w:sz="4" w:space="0" w:color="auto"/>
            </w:tcBorders>
          </w:tcPr>
          <w:p w:rsidR="00716BBD" w:rsidRPr="00CD1155" w:rsidRDefault="006168F3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4</w:t>
            </w:r>
            <w:r w:rsidR="00716BB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.2</w:t>
            </w:r>
          </w:p>
        </w:tc>
        <w:tc>
          <w:tcPr>
            <w:tcW w:w="5954" w:type="dxa"/>
          </w:tcPr>
          <w:p w:rsidR="00716BBD" w:rsidRPr="00CD1155" w:rsidRDefault="00E97FD6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</w:t>
            </w:r>
            <w:r w:rsidR="000E3A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he</w:t>
            </w:r>
            <w:r w:rsidR="00B11DA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Trading</w:t>
            </w:r>
            <w:r w:rsidR="00B11DA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Permit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shall </w:t>
            </w:r>
            <w:r w:rsidR="001111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state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0E3A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that the number of </w:t>
            </w:r>
            <w:r w:rsidR="00C25DD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persons </w:t>
            </w:r>
            <w:r w:rsidR="000E3A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on board s</w:t>
            </w:r>
            <w:r w:rsidR="002818B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hall be limited to those having</w:t>
            </w:r>
            <w:r w:rsidR="000E3A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tasks on b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o</w:t>
            </w:r>
            <w:r w:rsidR="000E3A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ard related to the trial</w:t>
            </w:r>
            <w:r w:rsidR="002818B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run</w:t>
            </w:r>
            <w:r w:rsidR="000E3A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0E3A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All other personnel shall </w:t>
            </w:r>
            <w:r w:rsidR="002818B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disembark prior</w:t>
            </w:r>
            <w:r w:rsidR="001111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to the</w:t>
            </w:r>
            <w:r w:rsidR="000E3A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trial</w:t>
            </w:r>
            <w:r w:rsidR="002818B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run</w:t>
            </w:r>
            <w:r w:rsidR="000E3A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716BBD" w:rsidRPr="00CD1155" w:rsidRDefault="00716BBD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01689C">
        <w:trPr>
          <w:trHeight w:val="221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:rsidR="00716BBD" w:rsidRPr="00CD1155" w:rsidRDefault="006168F3" w:rsidP="0001689C">
            <w:pPr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5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716BBD" w:rsidRPr="00CD1155" w:rsidRDefault="000E3A45" w:rsidP="0001689C">
            <w:pPr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Manning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16BBD" w:rsidRPr="00CD1155" w:rsidRDefault="00716BBD" w:rsidP="0001689C">
            <w:pPr>
              <w:rPr>
                <w:rFonts w:ascii="Calibri" w:hAnsi="Calibri" w:cs="Calibri"/>
                <w:color w:val="000000" w:themeColor="text1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16BBD" w:rsidRPr="00CD1155" w:rsidRDefault="00716BBD" w:rsidP="0001689C">
            <w:pPr>
              <w:rPr>
                <w:rFonts w:ascii="Calibri" w:hAnsi="Calibri" w:cs="Calibri"/>
                <w:color w:val="000000" w:themeColor="text1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16BBD" w:rsidRPr="00CD1155" w:rsidRDefault="00716BBD" w:rsidP="0001689C">
            <w:pPr>
              <w:rPr>
                <w:rFonts w:ascii="Calibri" w:hAnsi="Calibri" w:cs="Calibri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16BBD" w:rsidRPr="00CD1155" w:rsidRDefault="00716BBD" w:rsidP="0001689C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D1155" w:rsidRPr="00CD1155" w:rsidTr="00BC116F">
        <w:trPr>
          <w:trHeight w:val="62"/>
        </w:trPr>
        <w:tc>
          <w:tcPr>
            <w:tcW w:w="606" w:type="dxa"/>
          </w:tcPr>
          <w:p w:rsidR="00716BBD" w:rsidRPr="00CD1155" w:rsidRDefault="006168F3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5</w:t>
            </w:r>
            <w:r w:rsidR="00716BB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.1</w:t>
            </w:r>
          </w:p>
        </w:tc>
        <w:tc>
          <w:tcPr>
            <w:tcW w:w="5954" w:type="dxa"/>
          </w:tcPr>
          <w:p w:rsidR="000E3A45" w:rsidRPr="00CD1155" w:rsidRDefault="002818B9" w:rsidP="00AD55C0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The minimum manning shall be in accordance with the issued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Safe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Manning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Document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. </w:t>
            </w:r>
            <w:r w:rsidR="00AD55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If</w:t>
            </w:r>
            <w:r w:rsidR="00647F1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this</w:t>
            </w:r>
            <w:r w:rsidR="00171DC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has not </w:t>
            </w:r>
            <w:r w:rsidR="0054751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been issued, the manning shall </w:t>
            </w:r>
            <w:r w:rsidR="00C25DD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at a minimum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consist of</w:t>
            </w:r>
            <w:r w:rsidR="0054751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:</w:t>
            </w:r>
          </w:p>
          <w:p w:rsidR="00F01D78" w:rsidRPr="00CD1155" w:rsidRDefault="00716BBD" w:rsidP="00547516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- </w:t>
            </w:r>
            <w:r w:rsidR="00D465D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Captain</w:t>
            </w:r>
            <w:r w:rsidR="00AA2C5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/</w:t>
            </w:r>
            <w:r w:rsidR="0054751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Master</w:t>
            </w:r>
            <w:r w:rsidR="00AA2C53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br/>
              <w:t xml:space="preserve">- </w:t>
            </w:r>
            <w:r w:rsidR="0054751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Chief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Mate</w:t>
            </w:r>
            <w:r w:rsidR="0054751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br/>
              <w:t xml:space="preserve">- </w:t>
            </w:r>
            <w:r w:rsidR="007F3EA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Deck Officer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br/>
              <w:t xml:space="preserve">- </w:t>
            </w:r>
            <w:r w:rsidR="00E97FD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C</w:t>
            </w:r>
            <w:r w:rsidR="002818B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hief E</w:t>
            </w:r>
            <w:r w:rsidR="0054751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ngineer</w:t>
            </w:r>
            <w:r w:rsidR="0054751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br/>
              <w:t>- Engineer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br/>
              <w:t xml:space="preserve">- </w:t>
            </w:r>
            <w:r w:rsidR="00647F1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 m</w:t>
            </w:r>
            <w:r w:rsidR="002818B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inimum </w:t>
            </w:r>
            <w:r w:rsidR="00647F1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of </w:t>
            </w:r>
            <w:r w:rsidR="002818B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5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able seafarers </w:t>
            </w:r>
            <w:r w:rsidR="00AB02E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(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deck</w:t>
            </w:r>
            <w:r w:rsidR="00AB02E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)</w:t>
            </w:r>
          </w:p>
          <w:p w:rsidR="00716BBD" w:rsidRPr="00CD1155" w:rsidRDefault="00A17176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An increase </w:t>
            </w:r>
            <w:r w:rsidR="0063613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of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the </w:t>
            </w:r>
            <w:r w:rsidR="00647F1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minimum </w:t>
            </w:r>
            <w:r w:rsidR="0054751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manning is to be considered in each </w:t>
            </w:r>
            <w:r w:rsidR="007F3EA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case. It must be ensured that the requirements regarding </w:t>
            </w:r>
            <w:r w:rsidR="00AB02E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hours</w:t>
            </w:r>
            <w:r w:rsidR="007F3EA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AB02E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of rest </w:t>
            </w:r>
            <w:r w:rsidR="007F3EA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are met. </w:t>
            </w:r>
            <w:r w:rsidR="00647F1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716BBD" w:rsidRPr="00CD1155" w:rsidRDefault="00716BBD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716BBD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5</w:t>
            </w:r>
            <w:r w:rsidR="00716BB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.2</w:t>
            </w:r>
          </w:p>
        </w:tc>
        <w:tc>
          <w:tcPr>
            <w:tcW w:w="5954" w:type="dxa"/>
          </w:tcPr>
          <w:p w:rsidR="00716BBD" w:rsidRPr="00CD1155" w:rsidRDefault="00A17176" w:rsidP="00111145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Personnel in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positions that require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personal certificates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shall hold valid certificates</w:t>
            </w:r>
            <w:r w:rsidR="00CF2A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,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including </w:t>
            </w:r>
            <w:r w:rsidR="00CF2A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 valid 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health certificate.</w:t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716BBD" w:rsidRPr="00CD1155" w:rsidRDefault="00716BBD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072C75">
        <w:tc>
          <w:tcPr>
            <w:tcW w:w="606" w:type="dxa"/>
            <w:tcBorders>
              <w:bottom w:val="single" w:sz="4" w:space="0" w:color="auto"/>
            </w:tcBorders>
          </w:tcPr>
          <w:p w:rsidR="00716BBD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5</w:t>
            </w:r>
            <w:r w:rsidR="00716BB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.3</w:t>
            </w:r>
          </w:p>
        </w:tc>
        <w:tc>
          <w:tcPr>
            <w:tcW w:w="5954" w:type="dxa"/>
          </w:tcPr>
          <w:p w:rsidR="00AD55C0" w:rsidRDefault="003E06BA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Lifeboat/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rescue </w:t>
            </w:r>
            <w:r w:rsidR="00AD55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boat </w:t>
            </w:r>
            <w:r w:rsidR="0063613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coxswains shall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have the</w:t>
            </w:r>
            <w:r w:rsidR="00256A5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AD55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necessary experience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as well as</w:t>
            </w:r>
            <w:r w:rsidR="0063613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AD55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documented training </w:t>
            </w:r>
            <w:r w:rsidR="00E97FD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in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the </w:t>
            </w:r>
            <w:r w:rsidR="00E97FD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handling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of such </w:t>
            </w:r>
            <w:r w:rsidR="00AD55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boat.</w:t>
            </w:r>
          </w:p>
          <w:p w:rsidR="0029085D" w:rsidRPr="00CD1155" w:rsidRDefault="0029085D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716BBD" w:rsidRPr="00CD1155" w:rsidRDefault="00716BBD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716BBD" w:rsidRPr="00CD1155" w:rsidRDefault="00716BBD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01689C">
        <w:tc>
          <w:tcPr>
            <w:tcW w:w="606" w:type="dxa"/>
            <w:shd w:val="clear" w:color="auto" w:fill="F2F2F2" w:themeFill="background1" w:themeFillShade="F2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lastRenderedPageBreak/>
              <w:br w:type="page"/>
              <w:t>6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0E43CA" w:rsidRPr="00CD1155" w:rsidRDefault="00D17217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Stability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6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.1</w:t>
            </w:r>
          </w:p>
        </w:tc>
        <w:tc>
          <w:tcPr>
            <w:tcW w:w="5954" w:type="dxa"/>
          </w:tcPr>
          <w:p w:rsidR="0001689C" w:rsidRPr="00CD1155" w:rsidRDefault="00D17217" w:rsidP="00D17217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Preliminary </w:t>
            </w:r>
            <w:r w:rsidR="00D465D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stability</w:t>
            </w:r>
            <w:r w:rsidR="0054460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(intact</w:t>
            </w:r>
            <w:r w:rsidR="003E06B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and damage)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171DC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booklets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and inclining </w:t>
            </w:r>
            <w:r w:rsidR="00256A5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test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shall be approved, o</w:t>
            </w:r>
            <w:r w:rsidR="003E06B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r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6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.2</w:t>
            </w:r>
          </w:p>
        </w:tc>
        <w:tc>
          <w:tcPr>
            <w:tcW w:w="5954" w:type="dxa"/>
          </w:tcPr>
          <w:p w:rsidR="000E43CA" w:rsidRPr="00CD1155" w:rsidRDefault="00AA44B4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Loading c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onditions </w:t>
            </w:r>
            <w:r w:rsidR="00171DC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for the trial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run 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shall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be approved if preliminary stability 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has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not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been approved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6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.3</w:t>
            </w:r>
          </w:p>
        </w:tc>
        <w:tc>
          <w:tcPr>
            <w:tcW w:w="5954" w:type="dxa"/>
          </w:tcPr>
          <w:p w:rsidR="000E43CA" w:rsidRPr="00CD1155" w:rsidRDefault="00B67079" w:rsidP="00D17217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Loose, h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eavy equipment shall be properly secured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against shifting.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6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.4</w:t>
            </w:r>
          </w:p>
        </w:tc>
        <w:tc>
          <w:tcPr>
            <w:tcW w:w="5954" w:type="dxa"/>
          </w:tcPr>
          <w:p w:rsidR="000E43CA" w:rsidRPr="00CD1155" w:rsidRDefault="00151ABB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It shall be 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stated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in the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Trading 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P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ermit</w:t>
            </w:r>
            <w:r w:rsidR="00E97FD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that the 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M</w:t>
            </w:r>
            <w:r w:rsidR="00D1721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aster 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is responsible for ensuring that stability and loading conditions, alternatively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loading conditions for the 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trial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run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, are met before departure.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01689C">
        <w:tc>
          <w:tcPr>
            <w:tcW w:w="606" w:type="dxa"/>
            <w:shd w:val="clear" w:color="auto" w:fill="F2F2F2" w:themeFill="background1" w:themeFillShade="F2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7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0E43CA" w:rsidRPr="00CD1155" w:rsidRDefault="002D214B" w:rsidP="00256A5A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Life</w:t>
            </w:r>
            <w:r w:rsidR="00B67079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-S</w:t>
            </w: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aving</w:t>
            </w:r>
            <w:r w:rsidR="00D17217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B67079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A</w:t>
            </w:r>
            <w:r w:rsidR="00256A5A"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ppliances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7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.1</w:t>
            </w:r>
          </w:p>
        </w:tc>
        <w:tc>
          <w:tcPr>
            <w:tcW w:w="5954" w:type="dxa"/>
          </w:tcPr>
          <w:p w:rsidR="000E43CA" w:rsidRPr="00CD1155" w:rsidRDefault="00E362E9" w:rsidP="00E362E9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Emergency</w:t>
            </w:r>
            <w:r w:rsidR="00CF2A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instruction</w:t>
            </w:r>
            <w:r w:rsidR="001111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,</w:t>
            </w:r>
            <w:r w:rsidR="00CF2A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including m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uster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plans and instructions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to 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the crew</w:t>
            </w:r>
            <w:r w:rsidR="00B6707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,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shall be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prepared 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and demonstrated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to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the surveyor.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7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.2</w:t>
            </w:r>
          </w:p>
        </w:tc>
        <w:tc>
          <w:tcPr>
            <w:tcW w:w="5954" w:type="dxa"/>
          </w:tcPr>
          <w:p w:rsidR="000E43CA" w:rsidRPr="00CD1155" w:rsidRDefault="00E362E9" w:rsidP="00FE452D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Routines regarding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crisis </w:t>
            </w:r>
            <w:r w:rsidR="00CF2A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management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, inclu</w:t>
            </w:r>
            <w:r w:rsidR="00BB73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ding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FE452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the managing</w:t>
            </w:r>
            <w:r w:rsidR="000F607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of </w:t>
            </w:r>
            <w:r w:rsidR="00FE452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guests/technical personnel, 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shall be </w:t>
            </w:r>
            <w:r w:rsidR="00FE452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prepared</w:t>
            </w:r>
            <w:r w:rsidR="00CF2A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and demonstrated </w:t>
            </w:r>
            <w:r w:rsidR="00FE452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to </w:t>
            </w:r>
            <w:r w:rsidR="000B6FF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the surveyor.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7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.3</w:t>
            </w:r>
          </w:p>
        </w:tc>
        <w:tc>
          <w:tcPr>
            <w:tcW w:w="5954" w:type="dxa"/>
          </w:tcPr>
          <w:p w:rsidR="000E43CA" w:rsidRPr="00CD1155" w:rsidRDefault="000B6FFB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Safety information for all </w:t>
            </w:r>
            <w:r w:rsidR="000F607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persons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on board shall be </w:t>
            </w:r>
            <w:r w:rsidR="00FE452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prepared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. </w:t>
            </w:r>
            <w:r w:rsidR="00151AB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It shall be recorded in </w:t>
            </w:r>
            <w:r w:rsidR="00FE452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the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Trading </w:t>
            </w:r>
            <w:r w:rsidR="00FE452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Permit</w:t>
            </w:r>
            <w:r w:rsidR="00CF2AC0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that such safety information </w:t>
            </w:r>
            <w:r w:rsidR="00FE452D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will be </w:t>
            </w:r>
            <w:r w:rsidR="00F1097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given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to </w:t>
            </w:r>
            <w:r w:rsidR="000F607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all persons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on board </w:t>
            </w:r>
            <w:r w:rsidR="0011114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prior to </w:t>
            </w:r>
            <w:r w:rsidR="00DE1A31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departure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072C75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7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.4</w:t>
            </w:r>
          </w:p>
        </w:tc>
        <w:tc>
          <w:tcPr>
            <w:tcW w:w="5954" w:type="dxa"/>
          </w:tcPr>
          <w:p w:rsidR="000E43CA" w:rsidRPr="00CD1155" w:rsidRDefault="00FE452D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Thermal lifejackets shall be provided for at least 100% of the number of persons on board. Immersion suits are normally not required. However, if the trial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run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is carried out in</w:t>
            </w:r>
            <w:r w:rsidR="00125698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the small coasting area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, immersion suits are required for all persons on board.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7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.5</w:t>
            </w:r>
          </w:p>
        </w:tc>
        <w:tc>
          <w:tcPr>
            <w:tcW w:w="5954" w:type="dxa"/>
          </w:tcPr>
          <w:p w:rsidR="000E43CA" w:rsidRPr="00CD1155" w:rsidRDefault="00DA0A1F" w:rsidP="006C7386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Rescue capacity shall be 100% on each side (</w:t>
            </w:r>
            <w:r w:rsidR="00D465D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life</w:t>
            </w:r>
            <w:r w:rsidR="00813FA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-</w:t>
            </w:r>
            <w:r w:rsidR="00D465D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rafts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and/or lifeboats). If </w:t>
            </w:r>
            <w:r w:rsidR="00563E6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all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2D214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life</w:t>
            </w:r>
            <w:r w:rsidR="00813FA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-</w:t>
            </w:r>
            <w:r w:rsidR="002D214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saving </w:t>
            </w:r>
            <w:r w:rsidR="00563E6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appliances have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not </w:t>
            </w:r>
            <w:r w:rsidR="00563E6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been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installed and tested, </w:t>
            </w:r>
            <w:r w:rsidR="00125698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additional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563E6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life-saving appliances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shall be </w:t>
            </w:r>
            <w:r w:rsidR="00125698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brought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on</w:t>
            </w:r>
            <w:r w:rsidR="00813FA7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board and </w:t>
            </w:r>
            <w:r w:rsidR="006C738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placed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so that they are</w:t>
            </w:r>
            <w:r w:rsidR="006C738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accessible and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6C738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ready for immediate use.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7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.6</w:t>
            </w:r>
          </w:p>
        </w:tc>
        <w:tc>
          <w:tcPr>
            <w:tcW w:w="5954" w:type="dxa"/>
          </w:tcPr>
          <w:p w:rsidR="000E43CA" w:rsidRPr="00CD1155" w:rsidRDefault="00DA0A1F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At least </w:t>
            </w:r>
            <w:r w:rsidR="006C738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1 (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one</w:t>
            </w:r>
            <w:r w:rsidR="006C7386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)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0F607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life</w:t>
            </w:r>
            <w:r w:rsidR="00E60E8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boat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or </w:t>
            </w:r>
            <w:r w:rsidR="00AA44B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rescue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boat with qualified crew shall be available on board.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blPrEx>
          <w:tblLook w:val="04A0" w:firstRow="1" w:lastRow="0" w:firstColumn="1" w:lastColumn="0" w:noHBand="0" w:noVBand="1"/>
        </w:tblPrEx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7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.7</w:t>
            </w:r>
          </w:p>
        </w:tc>
        <w:tc>
          <w:tcPr>
            <w:tcW w:w="5954" w:type="dxa"/>
          </w:tcPr>
          <w:p w:rsidR="000E43CA" w:rsidRPr="00CD1155" w:rsidRDefault="00DA0A1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Internal and external emergency lighting shall </w:t>
            </w:r>
            <w:r w:rsidR="00E60E8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be in place and tested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01689C">
        <w:tc>
          <w:tcPr>
            <w:tcW w:w="606" w:type="dxa"/>
            <w:shd w:val="clear" w:color="auto" w:fill="F2F2F2" w:themeFill="background1" w:themeFillShade="F2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8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0E43CA" w:rsidRPr="00CD1155" w:rsidRDefault="00DA0A1F" w:rsidP="00DA0A1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Fire Safety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8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.1</w:t>
            </w:r>
          </w:p>
        </w:tc>
        <w:tc>
          <w:tcPr>
            <w:tcW w:w="5954" w:type="dxa"/>
          </w:tcPr>
          <w:p w:rsidR="000E43CA" w:rsidRPr="00CD1155" w:rsidRDefault="006C7386" w:rsidP="002E7839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Equipment shall be</w:t>
            </w:r>
            <w:r w:rsidR="00DA0A1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located in </w:t>
            </w:r>
            <w:r w:rsidR="002E783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accordance</w:t>
            </w:r>
            <w:r w:rsidR="00DA0A1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with the safety plan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8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.2</w:t>
            </w:r>
          </w:p>
        </w:tc>
        <w:tc>
          <w:tcPr>
            <w:tcW w:w="5954" w:type="dxa"/>
          </w:tcPr>
          <w:p w:rsidR="000E43CA" w:rsidRPr="00CD1155" w:rsidRDefault="002E7839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Fire detection equipment </w:t>
            </w:r>
            <w:r w:rsidR="002D214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shall be in place and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tested.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8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.3</w:t>
            </w:r>
          </w:p>
        </w:tc>
        <w:tc>
          <w:tcPr>
            <w:tcW w:w="5954" w:type="dxa"/>
          </w:tcPr>
          <w:p w:rsidR="000E43CA" w:rsidRPr="00CD1155" w:rsidRDefault="002E7839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Fire extinguishing equipment shall </w:t>
            </w:r>
            <w:r w:rsidR="002D214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be in place and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tested.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C003E7">
        <w:trPr>
          <w:trHeight w:val="311"/>
        </w:trPr>
        <w:tc>
          <w:tcPr>
            <w:tcW w:w="606" w:type="dxa"/>
            <w:shd w:val="clear" w:color="auto" w:fill="F2F2F2" w:themeFill="background1" w:themeFillShade="F2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9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0E43CA" w:rsidRPr="00CD1155" w:rsidRDefault="002E7839" w:rsidP="002E7839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Navigation and Radio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072C75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9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.1</w:t>
            </w:r>
          </w:p>
        </w:tc>
        <w:tc>
          <w:tcPr>
            <w:tcW w:w="5954" w:type="dxa"/>
          </w:tcPr>
          <w:p w:rsidR="000E43CA" w:rsidRPr="00CD1155" w:rsidRDefault="006C7386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Charts, approved ECDIS, if any, for the </w:t>
            </w:r>
            <w:r w:rsidR="00EC276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particular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trial </w:t>
            </w:r>
            <w:r w:rsidR="00AB02E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run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area and sufficient equipment for safe navigation shall be in place and tested.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9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.2</w:t>
            </w:r>
          </w:p>
        </w:tc>
        <w:tc>
          <w:tcPr>
            <w:tcW w:w="5954" w:type="dxa"/>
          </w:tcPr>
          <w:p w:rsidR="000E43CA" w:rsidRPr="00CD1155" w:rsidRDefault="002E7839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Navigation l</w:t>
            </w:r>
            <w:r w:rsidR="002D214B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ights shall be in place and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tested.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9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.3</w:t>
            </w:r>
          </w:p>
        </w:tc>
        <w:tc>
          <w:tcPr>
            <w:tcW w:w="5954" w:type="dxa"/>
          </w:tcPr>
          <w:p w:rsidR="000E43CA" w:rsidRPr="00CD1155" w:rsidRDefault="000E43CA" w:rsidP="00EC2769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R</w:t>
            </w:r>
            <w:r w:rsidR="002E783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adio equipment and emergency radio equipment shall </w:t>
            </w:r>
            <w:r w:rsidR="006A31A8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be inspected and</w:t>
            </w:r>
            <w:r w:rsidR="002E783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EC276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adequate</w:t>
            </w:r>
            <w:r w:rsidR="002E783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for the </w:t>
            </w:r>
            <w:r w:rsidR="00DE1A31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respective </w:t>
            </w:r>
            <w:r w:rsidR="002E783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trade area.</w:t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01689C"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10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2E7839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Oil pollution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D1155" w:rsidRPr="00CD1155" w:rsidTr="00BC116F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072C75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1</w:t>
            </w:r>
            <w:r w:rsidR="00072C7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0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39" w:rsidRPr="00CD1155" w:rsidRDefault="00EC2769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Bunker Convention</w:t>
            </w:r>
            <w:r w:rsidR="00DE1A31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Certificate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(CLB Certificate)</w:t>
            </w:r>
            <w:r w:rsidR="00DE1A31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</w:t>
            </w:r>
            <w:r w:rsidR="002E783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shall be on board.</w:t>
            </w:r>
          </w:p>
          <w:p w:rsidR="000E43CA" w:rsidRPr="00CD1155" w:rsidRDefault="002E7839" w:rsidP="00AA44B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(</w:t>
            </w:r>
            <w:r w:rsidR="00EC2769" w:rsidRPr="00CD1155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GB"/>
              </w:rPr>
              <w:t>Applies to all</w:t>
            </w:r>
            <w:r w:rsidRPr="00CD1155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GB"/>
              </w:rPr>
              <w:t xml:space="preserve"> ships, inclu</w:t>
            </w:r>
            <w:r w:rsidR="00DE1A31" w:rsidRPr="00CD1155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GB"/>
              </w:rPr>
              <w:t>ding</w:t>
            </w:r>
            <w:r w:rsidRPr="00CD1155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GB"/>
              </w:rPr>
              <w:t xml:space="preserve"> new</w:t>
            </w:r>
            <w:r w:rsidR="00CD1155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GB"/>
              </w:rPr>
              <w:t xml:space="preserve"> </w:t>
            </w:r>
            <w:r w:rsidRPr="00CD1155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GB"/>
              </w:rPr>
              <w:t xml:space="preserve">buildings </w:t>
            </w:r>
            <w:r w:rsidR="00EC2769" w:rsidRPr="00CD1155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GB"/>
              </w:rPr>
              <w:t xml:space="preserve">with a </w:t>
            </w:r>
            <w:r w:rsidR="002B3F7A" w:rsidRPr="00CD1155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GB"/>
              </w:rPr>
              <w:t xml:space="preserve">gross tonnage </w:t>
            </w:r>
            <w:r w:rsidRPr="00CD1155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GB"/>
              </w:rPr>
              <w:t xml:space="preserve">of 1000 </w:t>
            </w:r>
            <w:r w:rsidR="00EC2769" w:rsidRPr="00CD1155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GB"/>
              </w:rPr>
              <w:t>and over</w:t>
            </w:r>
            <w:r w:rsidR="000D512B" w:rsidRPr="00CD1155">
              <w:rPr>
                <w:rFonts w:ascii="Calibri" w:hAnsi="Calibri" w:cs="Calibri"/>
                <w:i/>
                <w:iCs/>
                <w:color w:val="000000" w:themeColor="text1"/>
                <w:sz w:val="20"/>
                <w:lang w:val="en-GB"/>
              </w:rPr>
              <w:t>)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01689C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D465D4" w:rsidP="00BC116F">
            <w:pPr>
              <w:spacing w:beforeLines="20" w:before="48" w:line="276" w:lineRule="auto"/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b/>
                <w:color w:val="000000" w:themeColor="text1"/>
                <w:sz w:val="20"/>
                <w:lang w:val="en-GB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CD1155" w:rsidRPr="00CD1155" w:rsidTr="00BC116F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11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D465D4" w:rsidP="00FA6B42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Emergency ladders and pilot ladder shall be in place and </w:t>
            </w:r>
            <w:r w:rsidR="00FA6B4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inspected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11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D465D4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Public </w:t>
            </w:r>
            <w:r w:rsidR="000021F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a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ddress and intercom system shall be in </w:t>
            </w:r>
            <w:r w:rsidR="00FA6B42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place</w:t>
            </w:r>
            <w:r w:rsidR="005A041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and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tested.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11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D465D4" w:rsidP="00A13E76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Safety</w:t>
            </w:r>
            <w:r w:rsidR="0054460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and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 personal </w:t>
            </w:r>
            <w:r w:rsidR="000021F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protective 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equipment shall be on board.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CD1155" w:rsidRPr="00CD1155" w:rsidTr="00BC116F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72C75" w:rsidP="00BC116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11</w:t>
            </w:r>
            <w:r w:rsidR="000E43CA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021FA" w:rsidP="0054460F">
            <w:pPr>
              <w:spacing w:beforeLines="20" w:before="48" w:line="276" w:lineRule="auto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E</w:t>
            </w:r>
            <w:r w:rsidR="00D465D4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scape routes, corridors, exits and emergency exits shall be </w:t>
            </w:r>
            <w:r w:rsidR="005A041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free </w:t>
            </w:r>
            <w:r w:rsidR="00EC2769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of </w:t>
            </w:r>
            <w:r w:rsidR="005A0415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 xml:space="preserve">obstructions and </w:t>
            </w:r>
            <w:r w:rsidR="0054460F"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t>marked with the appropriate signs.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CD1155" w:rsidRDefault="000E43CA" w:rsidP="00BC116F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separate"/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noProof/>
                <w:color w:val="000000" w:themeColor="text1"/>
                <w:sz w:val="20"/>
                <w:lang w:val="en-GB"/>
              </w:rPr>
              <w:t> </w:t>
            </w:r>
            <w:r w:rsidRPr="00CD1155">
              <w:rPr>
                <w:rFonts w:ascii="Calibri" w:hAnsi="Calibri" w:cs="Calibr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0E43CA" w:rsidRPr="00813FA7" w:rsidTr="00BC116F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813FA7" w:rsidRDefault="00072C75" w:rsidP="00BC116F">
            <w:pPr>
              <w:spacing w:beforeLines="20" w:before="48" w:line="276" w:lineRule="auto"/>
              <w:rPr>
                <w:rFonts w:ascii="Calibri" w:hAnsi="Calibri" w:cs="Calibri"/>
                <w:sz w:val="20"/>
                <w:lang w:val="en-GB"/>
              </w:rPr>
            </w:pPr>
            <w:r w:rsidRPr="00813FA7">
              <w:rPr>
                <w:rFonts w:ascii="Calibri" w:hAnsi="Calibri" w:cs="Calibri"/>
                <w:sz w:val="20"/>
                <w:lang w:val="en-GB"/>
              </w:rPr>
              <w:t>11</w:t>
            </w:r>
            <w:r w:rsidR="000E43CA" w:rsidRPr="00813FA7">
              <w:rPr>
                <w:rFonts w:ascii="Calibri" w:hAnsi="Calibri" w:cs="Calibri"/>
                <w:sz w:val="20"/>
                <w:lang w:val="en-GB"/>
              </w:rPr>
              <w:t>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813FA7" w:rsidRDefault="0054460F" w:rsidP="00FA6B42">
            <w:pPr>
              <w:spacing w:beforeLines="20" w:before="48" w:line="276" w:lineRule="auto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First A</w:t>
            </w:r>
            <w:r w:rsidR="00D465D4" w:rsidRPr="00813FA7">
              <w:rPr>
                <w:rFonts w:ascii="Calibri" w:hAnsi="Calibri" w:cs="Calibri"/>
                <w:sz w:val="20"/>
                <w:lang w:val="en-GB"/>
              </w:rPr>
              <w:t xml:space="preserve">id equipment shall be </w:t>
            </w:r>
            <w:r w:rsidR="00FA6B42">
              <w:rPr>
                <w:rFonts w:ascii="Calibri" w:hAnsi="Calibri" w:cs="Calibri"/>
                <w:sz w:val="20"/>
                <w:lang w:val="en-GB"/>
              </w:rPr>
              <w:t>in place</w:t>
            </w:r>
            <w:r w:rsidR="00D465D4" w:rsidRPr="00813FA7">
              <w:rPr>
                <w:rFonts w:ascii="Calibri" w:hAnsi="Calibri" w:cs="Calibri"/>
                <w:sz w:val="20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813FA7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3FA7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FA7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813FA7">
              <w:rPr>
                <w:rFonts w:ascii="Calibri" w:hAnsi="Calibri" w:cs="Calibri"/>
                <w:sz w:val="20"/>
                <w:lang w:val="en-GB"/>
              </w:rPr>
            </w:r>
            <w:r w:rsidRPr="00813FA7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813FA7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3FA7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FA7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813FA7">
              <w:rPr>
                <w:rFonts w:ascii="Calibri" w:hAnsi="Calibri" w:cs="Calibri"/>
                <w:sz w:val="20"/>
                <w:lang w:val="en-GB"/>
              </w:rPr>
            </w:r>
            <w:r w:rsidRPr="00813FA7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813FA7" w:rsidRDefault="000E43CA" w:rsidP="00BC116F">
            <w:pPr>
              <w:spacing w:beforeLines="20" w:before="48" w:line="276" w:lineRule="auto"/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3FA7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FA7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813FA7">
              <w:rPr>
                <w:rFonts w:ascii="Calibri" w:hAnsi="Calibri" w:cs="Calibri"/>
                <w:sz w:val="20"/>
                <w:lang w:val="en-GB"/>
              </w:rPr>
            </w:r>
            <w:r w:rsidRPr="00813FA7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A" w:rsidRPr="00813FA7" w:rsidRDefault="000E43CA" w:rsidP="00BC116F">
            <w:pPr>
              <w:rPr>
                <w:rFonts w:ascii="Calibri" w:hAnsi="Calibri" w:cs="Calibri"/>
                <w:lang w:val="en-GB"/>
              </w:rPr>
            </w:pPr>
            <w:r w:rsidRPr="00813FA7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13FA7">
              <w:rPr>
                <w:rFonts w:ascii="Calibri" w:hAnsi="Calibri" w:cs="Calibri"/>
                <w:sz w:val="20"/>
                <w:lang w:val="en-GB"/>
              </w:rPr>
              <w:instrText xml:space="preserve"> FORMTEXT </w:instrText>
            </w:r>
            <w:r w:rsidRPr="00813FA7">
              <w:rPr>
                <w:rFonts w:ascii="Calibri" w:hAnsi="Calibri" w:cs="Calibri"/>
                <w:sz w:val="20"/>
                <w:lang w:val="en-GB"/>
              </w:rPr>
            </w:r>
            <w:r w:rsidRPr="00813FA7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813FA7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813FA7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813FA7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813FA7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813FA7">
              <w:rPr>
                <w:rFonts w:ascii="Calibri" w:hAnsi="Calibri" w:cs="Calibri"/>
                <w:noProof/>
                <w:sz w:val="20"/>
                <w:lang w:val="en-GB"/>
              </w:rPr>
              <w:t> </w:t>
            </w:r>
            <w:r w:rsidRPr="00813FA7">
              <w:rPr>
                <w:rFonts w:ascii="Calibri" w:hAnsi="Calibri" w:cs="Calibri"/>
                <w:sz w:val="20"/>
                <w:lang w:val="en-GB"/>
              </w:rPr>
              <w:fldChar w:fldCharType="end"/>
            </w:r>
          </w:p>
        </w:tc>
      </w:tr>
    </w:tbl>
    <w:p w:rsidR="0029085D" w:rsidRDefault="0029085D" w:rsidP="0029085D">
      <w:pPr>
        <w:ind w:hanging="567"/>
        <w:rPr>
          <w:rFonts w:ascii="Calibri" w:hAnsi="Calibri" w:cs="Calibri"/>
          <w:b/>
          <w:sz w:val="20"/>
          <w:lang w:val="en-GB"/>
        </w:rPr>
      </w:pPr>
    </w:p>
    <w:p w:rsidR="0029085D" w:rsidRDefault="0029085D" w:rsidP="0029085D">
      <w:pPr>
        <w:ind w:hanging="567"/>
        <w:rPr>
          <w:rFonts w:ascii="Calibri" w:hAnsi="Calibri" w:cs="Calibri"/>
          <w:b/>
          <w:sz w:val="20"/>
          <w:lang w:val="en-GB"/>
        </w:rPr>
      </w:pPr>
    </w:p>
    <w:p w:rsidR="0029085D" w:rsidRPr="00813FA7" w:rsidRDefault="0029085D" w:rsidP="0029085D">
      <w:pPr>
        <w:ind w:hanging="567"/>
        <w:rPr>
          <w:rFonts w:ascii="Calibri" w:hAnsi="Calibri" w:cs="Calibri"/>
          <w:b/>
          <w:sz w:val="20"/>
          <w:lang w:val="en-GB"/>
        </w:rPr>
      </w:pPr>
      <w:r>
        <w:rPr>
          <w:rFonts w:ascii="Calibri" w:hAnsi="Calibri" w:cs="Calibri"/>
          <w:b/>
          <w:sz w:val="20"/>
          <w:lang w:val="en-GB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7" w:name="Tekst18"/>
      <w:r>
        <w:rPr>
          <w:rFonts w:ascii="Calibri" w:hAnsi="Calibri" w:cs="Calibri"/>
          <w:b/>
          <w:sz w:val="20"/>
          <w:lang w:val="en-GB"/>
        </w:rPr>
        <w:instrText xml:space="preserve"> FORMTEXT </w:instrText>
      </w:r>
      <w:r>
        <w:rPr>
          <w:rFonts w:ascii="Calibri" w:hAnsi="Calibri" w:cs="Calibri"/>
          <w:b/>
          <w:sz w:val="20"/>
          <w:lang w:val="en-GB"/>
        </w:rPr>
      </w:r>
      <w:r>
        <w:rPr>
          <w:rFonts w:ascii="Calibri" w:hAnsi="Calibri" w:cs="Calibri"/>
          <w:b/>
          <w:sz w:val="20"/>
          <w:lang w:val="en-GB"/>
        </w:rPr>
        <w:fldChar w:fldCharType="separate"/>
      </w:r>
      <w:r>
        <w:rPr>
          <w:rFonts w:ascii="Calibri" w:hAnsi="Calibri" w:cs="Calibri"/>
          <w:b/>
          <w:noProof/>
          <w:sz w:val="20"/>
          <w:lang w:val="en-GB"/>
        </w:rPr>
        <w:t> </w:t>
      </w:r>
      <w:r>
        <w:rPr>
          <w:rFonts w:ascii="Calibri" w:hAnsi="Calibri" w:cs="Calibri"/>
          <w:b/>
          <w:noProof/>
          <w:sz w:val="20"/>
          <w:lang w:val="en-GB"/>
        </w:rPr>
        <w:t> </w:t>
      </w:r>
      <w:r>
        <w:rPr>
          <w:rFonts w:ascii="Calibri" w:hAnsi="Calibri" w:cs="Calibri"/>
          <w:b/>
          <w:noProof/>
          <w:sz w:val="20"/>
          <w:lang w:val="en-GB"/>
        </w:rPr>
        <w:t> </w:t>
      </w:r>
      <w:r>
        <w:rPr>
          <w:rFonts w:ascii="Calibri" w:hAnsi="Calibri" w:cs="Calibri"/>
          <w:b/>
          <w:noProof/>
          <w:sz w:val="20"/>
          <w:lang w:val="en-GB"/>
        </w:rPr>
        <w:t> </w:t>
      </w:r>
      <w:r>
        <w:rPr>
          <w:rFonts w:ascii="Calibri" w:hAnsi="Calibri" w:cs="Calibri"/>
          <w:b/>
          <w:noProof/>
          <w:sz w:val="20"/>
          <w:lang w:val="en-GB"/>
        </w:rPr>
        <w:t> </w:t>
      </w:r>
      <w:r>
        <w:rPr>
          <w:rFonts w:ascii="Calibri" w:hAnsi="Calibri" w:cs="Calibri"/>
          <w:b/>
          <w:sz w:val="20"/>
          <w:lang w:val="en-GB"/>
        </w:rPr>
        <w:fldChar w:fldCharType="end"/>
      </w:r>
      <w:bookmarkEnd w:id="7"/>
    </w:p>
    <w:sectPr w:rsidR="0029085D" w:rsidRPr="00813FA7" w:rsidSect="0001689C">
      <w:headerReference w:type="default" r:id="rId9"/>
      <w:footerReference w:type="default" r:id="rId10"/>
      <w:footerReference w:type="first" r:id="rId11"/>
      <w:pgSz w:w="11906" w:h="16838" w:code="9"/>
      <w:pgMar w:top="1276" w:right="1134" w:bottom="568" w:left="1304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AD" w:rsidRDefault="00E44EAD">
      <w:r>
        <w:separator/>
      </w:r>
    </w:p>
  </w:endnote>
  <w:endnote w:type="continuationSeparator" w:id="0">
    <w:p w:rsidR="00E44EAD" w:rsidRDefault="00E4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3402"/>
      <w:gridCol w:w="3544"/>
      <w:gridCol w:w="3544"/>
    </w:tblGrid>
    <w:tr w:rsidR="00E44EAD" w:rsidRPr="00170F0A" w:rsidTr="00170F0A">
      <w:tc>
        <w:tcPr>
          <w:tcW w:w="3402" w:type="dxa"/>
          <w:shd w:val="clear" w:color="auto" w:fill="auto"/>
        </w:tcPr>
        <w:p w:rsidR="0029085D" w:rsidRDefault="00E44EAD" w:rsidP="0029085D">
          <w:pPr>
            <w:pStyle w:val="Bunntekst"/>
            <w:rPr>
              <w:rStyle w:val="Sidetall"/>
              <w:rFonts w:ascii="Calibri" w:hAnsi="Calibri" w:cs="Calibri"/>
              <w:sz w:val="16"/>
              <w:szCs w:val="16"/>
            </w:rPr>
          </w:pP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t>KS-0</w:t>
          </w:r>
          <w:r w:rsidR="0029085D">
            <w:rPr>
              <w:rStyle w:val="Sidetall"/>
              <w:rFonts w:ascii="Calibri" w:hAnsi="Calibri" w:cs="Calibri"/>
              <w:sz w:val="16"/>
              <w:szCs w:val="16"/>
            </w:rPr>
            <w:t>815</w:t>
          </w:r>
          <w:r>
            <w:rPr>
              <w:rStyle w:val="Sidetall"/>
              <w:rFonts w:ascii="Calibri" w:hAnsi="Calibri" w:cs="Calibri"/>
              <w:sz w:val="16"/>
              <w:szCs w:val="16"/>
            </w:rPr>
            <w:t>E</w:t>
          </w:r>
          <w:r w:rsidR="0029085D">
            <w:rPr>
              <w:rStyle w:val="Sidetall"/>
              <w:rFonts w:ascii="Calibri" w:hAnsi="Calibri" w:cs="Calibri"/>
              <w:sz w:val="16"/>
              <w:szCs w:val="16"/>
            </w:rPr>
            <w:t xml:space="preserve"> Word</w:t>
          </w:r>
        </w:p>
        <w:p w:rsidR="00E44EAD" w:rsidRPr="00170F0A" w:rsidRDefault="00E44EAD" w:rsidP="0029085D">
          <w:pPr>
            <w:pStyle w:val="Bunntekst"/>
            <w:rPr>
              <w:rStyle w:val="Sidetall"/>
              <w:rFonts w:ascii="Calibri" w:hAnsi="Calibri" w:cs="Calibri"/>
              <w:sz w:val="16"/>
              <w:szCs w:val="16"/>
            </w:rPr>
          </w:pP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t>KOI</w:t>
          </w:r>
        </w:p>
      </w:tc>
      <w:tc>
        <w:tcPr>
          <w:tcW w:w="3544" w:type="dxa"/>
          <w:shd w:val="clear" w:color="auto" w:fill="auto"/>
        </w:tcPr>
        <w:p w:rsidR="00E44EAD" w:rsidRPr="00170F0A" w:rsidRDefault="00E44EAD" w:rsidP="00ED0D8E">
          <w:pPr>
            <w:pStyle w:val="Bunntekst"/>
            <w:jc w:val="center"/>
            <w:rPr>
              <w:rStyle w:val="Sidetall"/>
              <w:rFonts w:ascii="Calibri" w:hAnsi="Calibri" w:cs="Calibri"/>
              <w:sz w:val="16"/>
              <w:szCs w:val="16"/>
            </w:rPr>
          </w:pP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t xml:space="preserve">Rev.: </w:t>
          </w:r>
          <w:r w:rsidR="00ED0D8E">
            <w:rPr>
              <w:rStyle w:val="Sidetall"/>
              <w:rFonts w:ascii="Calibri" w:hAnsi="Calibri" w:cs="Calibri"/>
              <w:sz w:val="16"/>
              <w:szCs w:val="16"/>
            </w:rPr>
            <w:t>12.09.2013</w:t>
          </w:r>
        </w:p>
      </w:tc>
      <w:tc>
        <w:tcPr>
          <w:tcW w:w="3544" w:type="dxa"/>
          <w:shd w:val="clear" w:color="auto" w:fill="auto"/>
        </w:tcPr>
        <w:p w:rsidR="00E44EAD" w:rsidRPr="00170F0A" w:rsidRDefault="00E44EAD" w:rsidP="00170F0A">
          <w:pPr>
            <w:pStyle w:val="Bunntekst"/>
            <w:ind w:left="-600"/>
            <w:jc w:val="right"/>
            <w:rPr>
              <w:rStyle w:val="Sidetall"/>
              <w:rFonts w:ascii="Calibri" w:hAnsi="Calibri" w:cs="Calibri"/>
              <w:sz w:val="16"/>
              <w:szCs w:val="16"/>
            </w:rPr>
          </w:pPr>
          <w:r>
            <w:rPr>
              <w:rStyle w:val="Sidetall"/>
              <w:rFonts w:ascii="Calibri" w:hAnsi="Calibri" w:cs="Calibri"/>
              <w:sz w:val="16"/>
              <w:szCs w:val="16"/>
            </w:rPr>
            <w:t xml:space="preserve">Page </w:t>
          </w: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fldChar w:fldCharType="begin"/>
          </w: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instrText xml:space="preserve"> PAGE  \* Arabic  \* MERGEFORMAT </w:instrText>
          </w: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fldChar w:fldCharType="separate"/>
          </w:r>
          <w:r w:rsidR="002300F8">
            <w:rPr>
              <w:rStyle w:val="Sidetall"/>
              <w:rFonts w:ascii="Calibri" w:hAnsi="Calibri" w:cs="Calibri"/>
              <w:noProof/>
              <w:sz w:val="16"/>
              <w:szCs w:val="16"/>
            </w:rPr>
            <w:t>4</w:t>
          </w: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Style w:val="Sidetall"/>
              <w:rFonts w:ascii="Calibri" w:hAnsi="Calibri" w:cs="Calibri"/>
              <w:sz w:val="16"/>
              <w:szCs w:val="16"/>
            </w:rPr>
            <w:t xml:space="preserve"> of</w:t>
          </w: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t xml:space="preserve"> </w:t>
          </w: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fldChar w:fldCharType="begin"/>
          </w: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instrText xml:space="preserve"> NUMPAGES  \* Arabic  \* MERGEFORMAT </w:instrText>
          </w: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fldChar w:fldCharType="separate"/>
          </w:r>
          <w:r w:rsidR="002300F8">
            <w:rPr>
              <w:rStyle w:val="Sidetall"/>
              <w:rFonts w:ascii="Calibri" w:hAnsi="Calibri" w:cs="Calibri"/>
              <w:noProof/>
              <w:sz w:val="16"/>
              <w:szCs w:val="16"/>
            </w:rPr>
            <w:t>4</w:t>
          </w:r>
          <w:r w:rsidRPr="00170F0A">
            <w:rPr>
              <w:rStyle w:val="Sidetall"/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:rsidR="00E44EAD" w:rsidRPr="00BC116F" w:rsidRDefault="00E44EAD" w:rsidP="00BC116F">
    <w:pPr>
      <w:pStyle w:val="Bunntekst"/>
      <w:rPr>
        <w:rFonts w:ascii="Arial" w:hAnsi="Arial" w:cs="Arial"/>
        <w:sz w:val="16"/>
        <w:szCs w:val="16"/>
      </w:rPr>
    </w:pPr>
    <w:r w:rsidRPr="002C6AF1">
      <w:rPr>
        <w:rStyle w:val="Sidetall"/>
        <w:rFonts w:ascii="Arial" w:hAnsi="Arial" w:cs="Arial"/>
        <w:sz w:val="16"/>
        <w:szCs w:val="16"/>
      </w:rPr>
      <w:tab/>
    </w:r>
    <w:r w:rsidRPr="002C6AF1">
      <w:rPr>
        <w:rStyle w:val="Sidetall"/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992"/>
    </w:tblGrid>
    <w:tr w:rsidR="00E44EAD" w:rsidRPr="0038137E">
      <w:tc>
        <w:tcPr>
          <w:tcW w:w="9284" w:type="dxa"/>
        </w:tcPr>
        <w:p w:rsidR="00E44EAD" w:rsidRPr="0038137E" w:rsidRDefault="00E44EAD">
          <w:pPr>
            <w:pStyle w:val="Bunntekst"/>
            <w:tabs>
              <w:tab w:val="clear" w:pos="4536"/>
              <w:tab w:val="right" w:pos="9356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 w:rsidRPr="0038137E">
            <w:rPr>
              <w:rFonts w:ascii="Arial" w:hAnsi="Arial"/>
              <w:sz w:val="14"/>
            </w:rPr>
            <w:instrText xml:space="preserve"> FILENAME \p  \* MERGEFORMAT </w:instrText>
          </w:r>
          <w:r>
            <w:rPr>
              <w:rFonts w:ascii="Arial" w:hAnsi="Arial"/>
              <w:sz w:val="14"/>
            </w:rPr>
            <w:fldChar w:fldCharType="separate"/>
          </w:r>
          <w:r w:rsidR="00943596">
            <w:rPr>
              <w:rFonts w:ascii="Arial" w:hAnsi="Arial"/>
              <w:noProof/>
              <w:sz w:val="14"/>
            </w:rPr>
            <w:t>G:\R\RA\01 - Avtaler beholdes 18.04.2012\Klasseavtaler\Vedlegg\Historikk\Versjoner i kraft i løpet av 2013\Vedlegg VII\AA - Checklist for trading permit for trial run.docx</w:t>
          </w:r>
          <w:r>
            <w:rPr>
              <w:rFonts w:ascii="Arial" w:hAnsi="Arial"/>
              <w:sz w:val="14"/>
            </w:rPr>
            <w:fldChar w:fldCharType="end"/>
          </w:r>
          <w:r w:rsidRPr="0038137E">
            <w:rPr>
              <w:rFonts w:ascii="Arial" w:hAnsi="Arial"/>
              <w:sz w:val="14"/>
            </w:rPr>
            <w:t xml:space="preserve">  -  </w:t>
          </w: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 xml:space="preserve"> TIME \@ "dd.MM.yyyy" </w:instrText>
          </w:r>
          <w:r>
            <w:rPr>
              <w:rFonts w:ascii="Arial" w:hAnsi="Arial"/>
              <w:sz w:val="14"/>
            </w:rPr>
            <w:fldChar w:fldCharType="separate"/>
          </w:r>
          <w:r w:rsidR="002300F8">
            <w:rPr>
              <w:rFonts w:ascii="Arial" w:hAnsi="Arial"/>
              <w:noProof/>
              <w:sz w:val="14"/>
            </w:rPr>
            <w:t>12.09.2013</w:t>
          </w:r>
          <w:r>
            <w:rPr>
              <w:rFonts w:ascii="Arial" w:hAnsi="Arial"/>
              <w:sz w:val="14"/>
            </w:rPr>
            <w:fldChar w:fldCharType="end"/>
          </w:r>
        </w:p>
      </w:tc>
      <w:tc>
        <w:tcPr>
          <w:tcW w:w="992" w:type="dxa"/>
        </w:tcPr>
        <w:p w:rsidR="00E44EAD" w:rsidRPr="0038137E" w:rsidRDefault="00E44EAD">
          <w:pPr>
            <w:pStyle w:val="Bunntekst"/>
            <w:tabs>
              <w:tab w:val="right" w:pos="9356"/>
            </w:tabs>
            <w:jc w:val="right"/>
            <w:rPr>
              <w:rFonts w:ascii="Arial" w:hAnsi="Arial"/>
              <w:sz w:val="14"/>
            </w:rPr>
          </w:pPr>
        </w:p>
      </w:tc>
    </w:tr>
  </w:tbl>
  <w:p w:rsidR="00E44EAD" w:rsidRPr="0038137E" w:rsidRDefault="00E44EAD">
    <w:pPr>
      <w:pStyle w:val="Bunntek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AD" w:rsidRDefault="00E44EAD">
      <w:r>
        <w:separator/>
      </w:r>
    </w:p>
  </w:footnote>
  <w:footnote w:type="continuationSeparator" w:id="0">
    <w:p w:rsidR="00E44EAD" w:rsidRDefault="00E4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AD" w:rsidRDefault="00E44EAD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EF99F6" wp14:editId="7AF25305">
          <wp:simplePos x="0" y="0"/>
          <wp:positionH relativeFrom="column">
            <wp:posOffset>-572135</wp:posOffset>
          </wp:positionH>
          <wp:positionV relativeFrom="paragraph">
            <wp:posOffset>-293370</wp:posOffset>
          </wp:positionV>
          <wp:extent cx="2943225" cy="742950"/>
          <wp:effectExtent l="0" t="0" r="0" b="0"/>
          <wp:wrapNone/>
          <wp:docPr id="1" name="Picture 2" descr="Beskrivelse: C:\a\sfd\120863\logoer\blå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krivelse: C:\a\sfd\120863\logoer\blå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4" b="16026"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15"/>
    <w:multiLevelType w:val="hybridMultilevel"/>
    <w:tmpl w:val="BC161A24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4686D"/>
    <w:multiLevelType w:val="hybridMultilevel"/>
    <w:tmpl w:val="FC54CBCA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95F7C"/>
    <w:multiLevelType w:val="hybridMultilevel"/>
    <w:tmpl w:val="A3AC81B2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B5C0D"/>
    <w:multiLevelType w:val="hybridMultilevel"/>
    <w:tmpl w:val="8AA8C75A"/>
    <w:lvl w:ilvl="0" w:tplc="49E8C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B7452"/>
    <w:multiLevelType w:val="hybridMultilevel"/>
    <w:tmpl w:val="D6307324"/>
    <w:lvl w:ilvl="0" w:tplc="902438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633"/>
    <w:multiLevelType w:val="hybridMultilevel"/>
    <w:tmpl w:val="2690C410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52F97"/>
    <w:multiLevelType w:val="hybridMultilevel"/>
    <w:tmpl w:val="EAA2FB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25E08"/>
    <w:multiLevelType w:val="hybridMultilevel"/>
    <w:tmpl w:val="33E66412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F7206"/>
    <w:multiLevelType w:val="hybridMultilevel"/>
    <w:tmpl w:val="5C105A06"/>
    <w:lvl w:ilvl="0" w:tplc="349EDEA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2E6B019A"/>
    <w:multiLevelType w:val="hybridMultilevel"/>
    <w:tmpl w:val="3DB0F9CE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95C3F"/>
    <w:multiLevelType w:val="hybridMultilevel"/>
    <w:tmpl w:val="5C5831B8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E191E"/>
    <w:multiLevelType w:val="hybridMultilevel"/>
    <w:tmpl w:val="9860029A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04EBD"/>
    <w:multiLevelType w:val="hybridMultilevel"/>
    <w:tmpl w:val="0956915C"/>
    <w:lvl w:ilvl="0" w:tplc="B886944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4A095A"/>
    <w:multiLevelType w:val="hybridMultilevel"/>
    <w:tmpl w:val="CFBCD760"/>
    <w:lvl w:ilvl="0" w:tplc="B886944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429DB"/>
    <w:multiLevelType w:val="hybridMultilevel"/>
    <w:tmpl w:val="E8DA8064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C4CEC"/>
    <w:multiLevelType w:val="hybridMultilevel"/>
    <w:tmpl w:val="96164B68"/>
    <w:lvl w:ilvl="0" w:tplc="349EDEA6">
      <w:start w:val="1"/>
      <w:numFmt w:val="bullet"/>
      <w:lvlText w:val=""/>
      <w:lvlJc w:val="left"/>
      <w:pPr>
        <w:tabs>
          <w:tab w:val="num" w:pos="619"/>
        </w:tabs>
        <w:ind w:left="619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6">
    <w:nsid w:val="506E4D2A"/>
    <w:multiLevelType w:val="hybridMultilevel"/>
    <w:tmpl w:val="35D0F398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FB6DA0"/>
    <w:multiLevelType w:val="hybridMultilevel"/>
    <w:tmpl w:val="2AF0BB84"/>
    <w:lvl w:ilvl="0" w:tplc="9E9C36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C5177"/>
    <w:multiLevelType w:val="hybridMultilevel"/>
    <w:tmpl w:val="FA6E0D66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DB51CF"/>
    <w:multiLevelType w:val="hybridMultilevel"/>
    <w:tmpl w:val="5704915C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D0613"/>
    <w:multiLevelType w:val="hybridMultilevel"/>
    <w:tmpl w:val="4296EF64"/>
    <w:lvl w:ilvl="0" w:tplc="2D28A8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14DD0"/>
    <w:multiLevelType w:val="hybridMultilevel"/>
    <w:tmpl w:val="C5F25CD4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465AB1"/>
    <w:multiLevelType w:val="hybridMultilevel"/>
    <w:tmpl w:val="EF3A1452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6D3565"/>
    <w:multiLevelType w:val="hybridMultilevel"/>
    <w:tmpl w:val="3DC07692"/>
    <w:lvl w:ilvl="0" w:tplc="349EDEA6">
      <w:start w:val="1"/>
      <w:numFmt w:val="bullet"/>
      <w:lvlText w:val=""/>
      <w:lvlJc w:val="left"/>
      <w:pPr>
        <w:tabs>
          <w:tab w:val="num" w:pos="621"/>
        </w:tabs>
        <w:ind w:left="621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4">
    <w:nsid w:val="67700BFA"/>
    <w:multiLevelType w:val="hybridMultilevel"/>
    <w:tmpl w:val="37344E92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C236D"/>
    <w:multiLevelType w:val="hybridMultilevel"/>
    <w:tmpl w:val="3746D222"/>
    <w:lvl w:ilvl="0" w:tplc="349EDEA6">
      <w:start w:val="1"/>
      <w:numFmt w:val="bullet"/>
      <w:lvlText w:val=""/>
      <w:lvlJc w:val="left"/>
      <w:pPr>
        <w:tabs>
          <w:tab w:val="num" w:pos="621"/>
        </w:tabs>
        <w:ind w:left="621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6">
    <w:nsid w:val="71006002"/>
    <w:multiLevelType w:val="singleLevel"/>
    <w:tmpl w:val="031C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6"/>
      </w:rPr>
    </w:lvl>
  </w:abstractNum>
  <w:abstractNum w:abstractNumId="27">
    <w:nsid w:val="79C140EF"/>
    <w:multiLevelType w:val="hybridMultilevel"/>
    <w:tmpl w:val="9DC06F8C"/>
    <w:lvl w:ilvl="0" w:tplc="349EDE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24"/>
  </w:num>
  <w:num w:numId="8">
    <w:abstractNumId w:val="19"/>
  </w:num>
  <w:num w:numId="9">
    <w:abstractNumId w:val="22"/>
  </w:num>
  <w:num w:numId="10">
    <w:abstractNumId w:val="7"/>
  </w:num>
  <w:num w:numId="11">
    <w:abstractNumId w:val="27"/>
  </w:num>
  <w:num w:numId="12">
    <w:abstractNumId w:val="11"/>
  </w:num>
  <w:num w:numId="13">
    <w:abstractNumId w:val="8"/>
  </w:num>
  <w:num w:numId="14">
    <w:abstractNumId w:val="16"/>
  </w:num>
  <w:num w:numId="15">
    <w:abstractNumId w:val="5"/>
  </w:num>
  <w:num w:numId="16">
    <w:abstractNumId w:val="18"/>
  </w:num>
  <w:num w:numId="17">
    <w:abstractNumId w:val="25"/>
  </w:num>
  <w:num w:numId="18">
    <w:abstractNumId w:val="23"/>
  </w:num>
  <w:num w:numId="19">
    <w:abstractNumId w:val="1"/>
  </w:num>
  <w:num w:numId="20">
    <w:abstractNumId w:val="9"/>
  </w:num>
  <w:num w:numId="21">
    <w:abstractNumId w:val="17"/>
  </w:num>
  <w:num w:numId="22">
    <w:abstractNumId w:val="2"/>
  </w:num>
  <w:num w:numId="23">
    <w:abstractNumId w:val="21"/>
  </w:num>
  <w:num w:numId="24">
    <w:abstractNumId w:val="6"/>
  </w:num>
  <w:num w:numId="25">
    <w:abstractNumId w:val="12"/>
  </w:num>
  <w:num w:numId="26">
    <w:abstractNumId w:val="13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C9"/>
    <w:rsid w:val="000021FA"/>
    <w:rsid w:val="0000554E"/>
    <w:rsid w:val="0001689C"/>
    <w:rsid w:val="000336F6"/>
    <w:rsid w:val="0003489A"/>
    <w:rsid w:val="00036B29"/>
    <w:rsid w:val="0004518F"/>
    <w:rsid w:val="00047C19"/>
    <w:rsid w:val="000709F0"/>
    <w:rsid w:val="00071CC9"/>
    <w:rsid w:val="00072C75"/>
    <w:rsid w:val="000811E8"/>
    <w:rsid w:val="000826CD"/>
    <w:rsid w:val="00082F30"/>
    <w:rsid w:val="00086F27"/>
    <w:rsid w:val="00096555"/>
    <w:rsid w:val="000B1360"/>
    <w:rsid w:val="000B6FFB"/>
    <w:rsid w:val="000B7AF4"/>
    <w:rsid w:val="000B7DC2"/>
    <w:rsid w:val="000C0515"/>
    <w:rsid w:val="000C4BD7"/>
    <w:rsid w:val="000D512B"/>
    <w:rsid w:val="000E2115"/>
    <w:rsid w:val="000E3A45"/>
    <w:rsid w:val="000E43CA"/>
    <w:rsid w:val="000F145E"/>
    <w:rsid w:val="000F5364"/>
    <w:rsid w:val="000F6072"/>
    <w:rsid w:val="001049C6"/>
    <w:rsid w:val="00104AF2"/>
    <w:rsid w:val="00111145"/>
    <w:rsid w:val="00113AC7"/>
    <w:rsid w:val="00113C44"/>
    <w:rsid w:val="00125698"/>
    <w:rsid w:val="00130DA6"/>
    <w:rsid w:val="00146ADD"/>
    <w:rsid w:val="0015115A"/>
    <w:rsid w:val="00151ABB"/>
    <w:rsid w:val="00161DF1"/>
    <w:rsid w:val="001630CD"/>
    <w:rsid w:val="00170F0A"/>
    <w:rsid w:val="00171DC6"/>
    <w:rsid w:val="0017697D"/>
    <w:rsid w:val="001834A1"/>
    <w:rsid w:val="00185F76"/>
    <w:rsid w:val="001947A2"/>
    <w:rsid w:val="00195567"/>
    <w:rsid w:val="00197E50"/>
    <w:rsid w:val="001C175F"/>
    <w:rsid w:val="001C30CB"/>
    <w:rsid w:val="001C49B5"/>
    <w:rsid w:val="001F115D"/>
    <w:rsid w:val="0021153E"/>
    <w:rsid w:val="002233C0"/>
    <w:rsid w:val="002300F8"/>
    <w:rsid w:val="00230EBA"/>
    <w:rsid w:val="00232E1E"/>
    <w:rsid w:val="00256A5A"/>
    <w:rsid w:val="00257AE1"/>
    <w:rsid w:val="00267045"/>
    <w:rsid w:val="002818B9"/>
    <w:rsid w:val="00281E3C"/>
    <w:rsid w:val="00283D3C"/>
    <w:rsid w:val="00286A66"/>
    <w:rsid w:val="0029085D"/>
    <w:rsid w:val="0029537D"/>
    <w:rsid w:val="002A3C8A"/>
    <w:rsid w:val="002A5BB3"/>
    <w:rsid w:val="002A643A"/>
    <w:rsid w:val="002B0C94"/>
    <w:rsid w:val="002B1182"/>
    <w:rsid w:val="002B3F7A"/>
    <w:rsid w:val="002C478A"/>
    <w:rsid w:val="002C6AF1"/>
    <w:rsid w:val="002C7458"/>
    <w:rsid w:val="002D214B"/>
    <w:rsid w:val="002E5999"/>
    <w:rsid w:val="002E7839"/>
    <w:rsid w:val="002F242D"/>
    <w:rsid w:val="002F46AA"/>
    <w:rsid w:val="002F7AFF"/>
    <w:rsid w:val="00300422"/>
    <w:rsid w:val="00314ACB"/>
    <w:rsid w:val="00317946"/>
    <w:rsid w:val="0032793F"/>
    <w:rsid w:val="00330133"/>
    <w:rsid w:val="00333F7E"/>
    <w:rsid w:val="0034014A"/>
    <w:rsid w:val="003417E7"/>
    <w:rsid w:val="00355E89"/>
    <w:rsid w:val="003677AE"/>
    <w:rsid w:val="003738B1"/>
    <w:rsid w:val="0037504D"/>
    <w:rsid w:val="00376EC5"/>
    <w:rsid w:val="0038137E"/>
    <w:rsid w:val="003860BB"/>
    <w:rsid w:val="00390842"/>
    <w:rsid w:val="00395AEF"/>
    <w:rsid w:val="003A5991"/>
    <w:rsid w:val="003A5CB6"/>
    <w:rsid w:val="003C0265"/>
    <w:rsid w:val="003C52A9"/>
    <w:rsid w:val="003C53FD"/>
    <w:rsid w:val="003C6B91"/>
    <w:rsid w:val="003D4A96"/>
    <w:rsid w:val="003D76A9"/>
    <w:rsid w:val="003E06BA"/>
    <w:rsid w:val="003E5CF7"/>
    <w:rsid w:val="003F00E2"/>
    <w:rsid w:val="003F3346"/>
    <w:rsid w:val="00407396"/>
    <w:rsid w:val="00433765"/>
    <w:rsid w:val="00433F8D"/>
    <w:rsid w:val="004427E0"/>
    <w:rsid w:val="00450BDC"/>
    <w:rsid w:val="004667CD"/>
    <w:rsid w:val="00473E3C"/>
    <w:rsid w:val="0049725A"/>
    <w:rsid w:val="004A5457"/>
    <w:rsid w:val="004A58EA"/>
    <w:rsid w:val="004A6C4D"/>
    <w:rsid w:val="004B47AE"/>
    <w:rsid w:val="004B59D5"/>
    <w:rsid w:val="004B7265"/>
    <w:rsid w:val="004C0A55"/>
    <w:rsid w:val="004D1163"/>
    <w:rsid w:val="00504B5B"/>
    <w:rsid w:val="005151EF"/>
    <w:rsid w:val="00524C94"/>
    <w:rsid w:val="00524F8F"/>
    <w:rsid w:val="00530AAE"/>
    <w:rsid w:val="00531A67"/>
    <w:rsid w:val="005336D0"/>
    <w:rsid w:val="00542576"/>
    <w:rsid w:val="00543774"/>
    <w:rsid w:val="00543BF1"/>
    <w:rsid w:val="0054460F"/>
    <w:rsid w:val="00547516"/>
    <w:rsid w:val="005604C7"/>
    <w:rsid w:val="00563E6F"/>
    <w:rsid w:val="00570191"/>
    <w:rsid w:val="00585A5F"/>
    <w:rsid w:val="00586132"/>
    <w:rsid w:val="005A0415"/>
    <w:rsid w:val="005D4BE3"/>
    <w:rsid w:val="005D77D1"/>
    <w:rsid w:val="005D7B9D"/>
    <w:rsid w:val="005E3E17"/>
    <w:rsid w:val="005E44C7"/>
    <w:rsid w:val="005E538A"/>
    <w:rsid w:val="005F4ACD"/>
    <w:rsid w:val="005F62F9"/>
    <w:rsid w:val="00601820"/>
    <w:rsid w:val="00613B19"/>
    <w:rsid w:val="006155F4"/>
    <w:rsid w:val="006160B4"/>
    <w:rsid w:val="006168F3"/>
    <w:rsid w:val="0062087E"/>
    <w:rsid w:val="00621092"/>
    <w:rsid w:val="00624DFB"/>
    <w:rsid w:val="00624FE5"/>
    <w:rsid w:val="00633CC4"/>
    <w:rsid w:val="00636135"/>
    <w:rsid w:val="00636566"/>
    <w:rsid w:val="00647F1B"/>
    <w:rsid w:val="0065089A"/>
    <w:rsid w:val="00667894"/>
    <w:rsid w:val="00671DB9"/>
    <w:rsid w:val="00672907"/>
    <w:rsid w:val="006935AA"/>
    <w:rsid w:val="006A110E"/>
    <w:rsid w:val="006A31A8"/>
    <w:rsid w:val="006C7386"/>
    <w:rsid w:val="006D0A51"/>
    <w:rsid w:val="006D7308"/>
    <w:rsid w:val="006E75C2"/>
    <w:rsid w:val="006F257F"/>
    <w:rsid w:val="00701FC4"/>
    <w:rsid w:val="00707979"/>
    <w:rsid w:val="00716BBD"/>
    <w:rsid w:val="007361EE"/>
    <w:rsid w:val="00743F15"/>
    <w:rsid w:val="0074567A"/>
    <w:rsid w:val="00746EBB"/>
    <w:rsid w:val="00753CF3"/>
    <w:rsid w:val="00757004"/>
    <w:rsid w:val="00757ECB"/>
    <w:rsid w:val="0077075A"/>
    <w:rsid w:val="00780A11"/>
    <w:rsid w:val="00780F4B"/>
    <w:rsid w:val="00783672"/>
    <w:rsid w:val="0078543A"/>
    <w:rsid w:val="0079634A"/>
    <w:rsid w:val="00796CAF"/>
    <w:rsid w:val="007A60D0"/>
    <w:rsid w:val="007A64EB"/>
    <w:rsid w:val="007B46B1"/>
    <w:rsid w:val="007C6AB2"/>
    <w:rsid w:val="007E188A"/>
    <w:rsid w:val="007E4EC9"/>
    <w:rsid w:val="007E50C7"/>
    <w:rsid w:val="007E5D00"/>
    <w:rsid w:val="007F1BA2"/>
    <w:rsid w:val="007F2CE7"/>
    <w:rsid w:val="007F3EA2"/>
    <w:rsid w:val="008001EC"/>
    <w:rsid w:val="00813FA7"/>
    <w:rsid w:val="008203AB"/>
    <w:rsid w:val="00824111"/>
    <w:rsid w:val="00837D26"/>
    <w:rsid w:val="008415D7"/>
    <w:rsid w:val="00847BB6"/>
    <w:rsid w:val="00852C61"/>
    <w:rsid w:val="00853112"/>
    <w:rsid w:val="00867D59"/>
    <w:rsid w:val="00872D66"/>
    <w:rsid w:val="008753A5"/>
    <w:rsid w:val="00881A74"/>
    <w:rsid w:val="00883386"/>
    <w:rsid w:val="00890DDF"/>
    <w:rsid w:val="008910E5"/>
    <w:rsid w:val="008A0115"/>
    <w:rsid w:val="008A507C"/>
    <w:rsid w:val="00902E58"/>
    <w:rsid w:val="00906DD9"/>
    <w:rsid w:val="00916D7A"/>
    <w:rsid w:val="00926128"/>
    <w:rsid w:val="00937118"/>
    <w:rsid w:val="00943596"/>
    <w:rsid w:val="00946218"/>
    <w:rsid w:val="00946ABC"/>
    <w:rsid w:val="009614B3"/>
    <w:rsid w:val="009669C1"/>
    <w:rsid w:val="00971BB1"/>
    <w:rsid w:val="00981F10"/>
    <w:rsid w:val="00982829"/>
    <w:rsid w:val="00983465"/>
    <w:rsid w:val="00990744"/>
    <w:rsid w:val="0099764C"/>
    <w:rsid w:val="009A79A6"/>
    <w:rsid w:val="009B1942"/>
    <w:rsid w:val="009C0019"/>
    <w:rsid w:val="009C2707"/>
    <w:rsid w:val="009C2E48"/>
    <w:rsid w:val="009C610D"/>
    <w:rsid w:val="009C6504"/>
    <w:rsid w:val="009E1388"/>
    <w:rsid w:val="009E50EF"/>
    <w:rsid w:val="009E69B4"/>
    <w:rsid w:val="009E6CA1"/>
    <w:rsid w:val="009E6E7C"/>
    <w:rsid w:val="00A05594"/>
    <w:rsid w:val="00A1248F"/>
    <w:rsid w:val="00A13746"/>
    <w:rsid w:val="00A13D5E"/>
    <w:rsid w:val="00A13E76"/>
    <w:rsid w:val="00A17176"/>
    <w:rsid w:val="00A2497C"/>
    <w:rsid w:val="00A24FB5"/>
    <w:rsid w:val="00A378E8"/>
    <w:rsid w:val="00A469A5"/>
    <w:rsid w:val="00A51C15"/>
    <w:rsid w:val="00A52F37"/>
    <w:rsid w:val="00A5522B"/>
    <w:rsid w:val="00A63775"/>
    <w:rsid w:val="00A63B67"/>
    <w:rsid w:val="00A84D08"/>
    <w:rsid w:val="00A86215"/>
    <w:rsid w:val="00A92794"/>
    <w:rsid w:val="00AA2C53"/>
    <w:rsid w:val="00AA33C8"/>
    <w:rsid w:val="00AA44B4"/>
    <w:rsid w:val="00AA6A48"/>
    <w:rsid w:val="00AB02E5"/>
    <w:rsid w:val="00AB07C3"/>
    <w:rsid w:val="00AC5061"/>
    <w:rsid w:val="00AC5ECB"/>
    <w:rsid w:val="00AD5016"/>
    <w:rsid w:val="00AD5069"/>
    <w:rsid w:val="00AD55C0"/>
    <w:rsid w:val="00AE3CAD"/>
    <w:rsid w:val="00AE3EB5"/>
    <w:rsid w:val="00AF0FBF"/>
    <w:rsid w:val="00AF7A05"/>
    <w:rsid w:val="00B03EDD"/>
    <w:rsid w:val="00B11DA6"/>
    <w:rsid w:val="00B368BC"/>
    <w:rsid w:val="00B54909"/>
    <w:rsid w:val="00B63EE3"/>
    <w:rsid w:val="00B64299"/>
    <w:rsid w:val="00B67079"/>
    <w:rsid w:val="00B75EEE"/>
    <w:rsid w:val="00B82A47"/>
    <w:rsid w:val="00B83345"/>
    <w:rsid w:val="00B83A1B"/>
    <w:rsid w:val="00B97BA9"/>
    <w:rsid w:val="00BB73B4"/>
    <w:rsid w:val="00BC116F"/>
    <w:rsid w:val="00BC21F1"/>
    <w:rsid w:val="00BC3B13"/>
    <w:rsid w:val="00BD4AD6"/>
    <w:rsid w:val="00BE26DB"/>
    <w:rsid w:val="00BF2CF2"/>
    <w:rsid w:val="00BF3A25"/>
    <w:rsid w:val="00BF3C35"/>
    <w:rsid w:val="00C003E7"/>
    <w:rsid w:val="00C02B15"/>
    <w:rsid w:val="00C17855"/>
    <w:rsid w:val="00C24375"/>
    <w:rsid w:val="00C25DD2"/>
    <w:rsid w:val="00C32962"/>
    <w:rsid w:val="00C435DF"/>
    <w:rsid w:val="00C62792"/>
    <w:rsid w:val="00C628A0"/>
    <w:rsid w:val="00C70C8F"/>
    <w:rsid w:val="00C71F25"/>
    <w:rsid w:val="00C74B3F"/>
    <w:rsid w:val="00C91CDA"/>
    <w:rsid w:val="00C9352A"/>
    <w:rsid w:val="00C94788"/>
    <w:rsid w:val="00C95DAD"/>
    <w:rsid w:val="00CA45B9"/>
    <w:rsid w:val="00CA466A"/>
    <w:rsid w:val="00CD1155"/>
    <w:rsid w:val="00CD40FF"/>
    <w:rsid w:val="00CE296A"/>
    <w:rsid w:val="00CE4D71"/>
    <w:rsid w:val="00CF0113"/>
    <w:rsid w:val="00CF239B"/>
    <w:rsid w:val="00CF2AC0"/>
    <w:rsid w:val="00CF31F9"/>
    <w:rsid w:val="00D0208F"/>
    <w:rsid w:val="00D10D92"/>
    <w:rsid w:val="00D14653"/>
    <w:rsid w:val="00D17217"/>
    <w:rsid w:val="00D300E1"/>
    <w:rsid w:val="00D30D57"/>
    <w:rsid w:val="00D37E09"/>
    <w:rsid w:val="00D465D4"/>
    <w:rsid w:val="00D51F2F"/>
    <w:rsid w:val="00D614DE"/>
    <w:rsid w:val="00D65130"/>
    <w:rsid w:val="00D66350"/>
    <w:rsid w:val="00D66EA8"/>
    <w:rsid w:val="00D71A64"/>
    <w:rsid w:val="00D754CB"/>
    <w:rsid w:val="00D9511E"/>
    <w:rsid w:val="00D95536"/>
    <w:rsid w:val="00DA0A1F"/>
    <w:rsid w:val="00DA63E5"/>
    <w:rsid w:val="00DC15FA"/>
    <w:rsid w:val="00DC1CEC"/>
    <w:rsid w:val="00DC7635"/>
    <w:rsid w:val="00DD63CE"/>
    <w:rsid w:val="00DE1A31"/>
    <w:rsid w:val="00DE25C0"/>
    <w:rsid w:val="00DE376A"/>
    <w:rsid w:val="00DF1019"/>
    <w:rsid w:val="00DF6BCF"/>
    <w:rsid w:val="00E06C34"/>
    <w:rsid w:val="00E105D4"/>
    <w:rsid w:val="00E15E5C"/>
    <w:rsid w:val="00E20FBC"/>
    <w:rsid w:val="00E275D2"/>
    <w:rsid w:val="00E27BD5"/>
    <w:rsid w:val="00E315E6"/>
    <w:rsid w:val="00E34B4E"/>
    <w:rsid w:val="00E362E9"/>
    <w:rsid w:val="00E4117F"/>
    <w:rsid w:val="00E44EAD"/>
    <w:rsid w:val="00E50CFC"/>
    <w:rsid w:val="00E60E8B"/>
    <w:rsid w:val="00E649A8"/>
    <w:rsid w:val="00E675B6"/>
    <w:rsid w:val="00E70157"/>
    <w:rsid w:val="00E722CB"/>
    <w:rsid w:val="00E764C6"/>
    <w:rsid w:val="00E76614"/>
    <w:rsid w:val="00E76C25"/>
    <w:rsid w:val="00E848F7"/>
    <w:rsid w:val="00E95026"/>
    <w:rsid w:val="00E96ABC"/>
    <w:rsid w:val="00E97FD6"/>
    <w:rsid w:val="00EB30D3"/>
    <w:rsid w:val="00EC2769"/>
    <w:rsid w:val="00EC6DF7"/>
    <w:rsid w:val="00ED0D8E"/>
    <w:rsid w:val="00ED40B2"/>
    <w:rsid w:val="00ED7253"/>
    <w:rsid w:val="00ED73C2"/>
    <w:rsid w:val="00EE05D8"/>
    <w:rsid w:val="00EE3DF8"/>
    <w:rsid w:val="00EF33AB"/>
    <w:rsid w:val="00F01D78"/>
    <w:rsid w:val="00F05D43"/>
    <w:rsid w:val="00F10974"/>
    <w:rsid w:val="00F35E79"/>
    <w:rsid w:val="00F54A7D"/>
    <w:rsid w:val="00F608FE"/>
    <w:rsid w:val="00F71070"/>
    <w:rsid w:val="00F86983"/>
    <w:rsid w:val="00F877BC"/>
    <w:rsid w:val="00F87AF0"/>
    <w:rsid w:val="00F921DE"/>
    <w:rsid w:val="00F926B3"/>
    <w:rsid w:val="00FA6B42"/>
    <w:rsid w:val="00FB37B4"/>
    <w:rsid w:val="00FB508C"/>
    <w:rsid w:val="00FB6A23"/>
    <w:rsid w:val="00FD2705"/>
    <w:rsid w:val="00FD3BDF"/>
    <w:rsid w:val="00FD52A2"/>
    <w:rsid w:val="00FE452D"/>
    <w:rsid w:val="00FF0814"/>
    <w:rsid w:val="00FF5114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BB"/>
    <w:rPr>
      <w:sz w:val="24"/>
    </w:rPr>
  </w:style>
  <w:style w:type="paragraph" w:styleId="Overskrift3">
    <w:name w:val="heading 3"/>
    <w:basedOn w:val="Normal"/>
    <w:next w:val="Normal"/>
    <w:qFormat/>
    <w:rsid w:val="00230EBA"/>
    <w:pPr>
      <w:keepNext/>
      <w:outlineLvl w:val="2"/>
    </w:pPr>
    <w:rPr>
      <w:rFonts w:ascii="Arial" w:hAnsi="Arial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E6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E675B6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rsid w:val="00E675B6"/>
    <w:pPr>
      <w:framePr w:w="3159" w:h="868" w:hRule="exact" w:hSpace="181" w:wrap="auto" w:vAnchor="text" w:hAnchor="page" w:x="7915" w:y="38"/>
      <w:widowControl w:val="0"/>
    </w:pPr>
    <w:rPr>
      <w:rFonts w:ascii="Arial" w:hAnsi="Arial"/>
      <w:b/>
      <w:snapToGrid w:val="0"/>
    </w:rPr>
  </w:style>
  <w:style w:type="paragraph" w:styleId="Fotnotetekst">
    <w:name w:val="footnote text"/>
    <w:basedOn w:val="Normal"/>
    <w:semiHidden/>
    <w:rsid w:val="00E675B6"/>
    <w:pPr>
      <w:widowControl w:val="0"/>
    </w:pPr>
    <w:rPr>
      <w:snapToGrid w:val="0"/>
      <w:sz w:val="20"/>
    </w:rPr>
  </w:style>
  <w:style w:type="character" w:styleId="Fotnotereferanse">
    <w:name w:val="footnote reference"/>
    <w:semiHidden/>
    <w:rsid w:val="00E675B6"/>
    <w:rPr>
      <w:vertAlign w:val="superscript"/>
    </w:rPr>
  </w:style>
  <w:style w:type="paragraph" w:customStyle="1" w:styleId="Skjema">
    <w:name w:val="Skjema"/>
    <w:basedOn w:val="Normal"/>
    <w:rsid w:val="00146ADD"/>
    <w:rPr>
      <w:rFonts w:ascii="Arial" w:hAnsi="Arial"/>
      <w:b/>
      <w:noProof/>
      <w:sz w:val="14"/>
      <w:szCs w:val="22"/>
    </w:rPr>
  </w:style>
  <w:style w:type="paragraph" w:customStyle="1" w:styleId="Brd-enkel">
    <w:name w:val="Brød-enkel"/>
    <w:rsid w:val="00746EBB"/>
    <w:rPr>
      <w:snapToGrid w:val="0"/>
      <w:color w:val="000000"/>
      <w:sz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1F115D"/>
    <w:rPr>
      <w:rFonts w:ascii="Consolas" w:eastAsia="Calibri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1F115D"/>
    <w:rPr>
      <w:rFonts w:ascii="Consolas" w:eastAsia="Calibri" w:hAnsi="Consolas"/>
      <w:sz w:val="21"/>
      <w:szCs w:val="21"/>
    </w:rPr>
  </w:style>
  <w:style w:type="paragraph" w:styleId="Tittel">
    <w:name w:val="Title"/>
    <w:basedOn w:val="Normal"/>
    <w:link w:val="TittelTegn"/>
    <w:qFormat/>
    <w:rsid w:val="00C71F25"/>
    <w:pPr>
      <w:overflowPunct w:val="0"/>
      <w:autoSpaceDE w:val="0"/>
      <w:autoSpaceDN w:val="0"/>
      <w:adjustRightInd w:val="0"/>
      <w:spacing w:before="2760"/>
      <w:jc w:val="center"/>
      <w:textAlignment w:val="baseline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telTegn">
    <w:name w:val="Tittel Tegn"/>
    <w:link w:val="Tittel"/>
    <w:rsid w:val="00C71F25"/>
    <w:rPr>
      <w:rFonts w:ascii="Arial" w:hAnsi="Arial" w:cs="Arial"/>
      <w:b/>
      <w:bCs/>
      <w:kern w:val="28"/>
      <w:sz w:val="40"/>
      <w:szCs w:val="32"/>
    </w:rPr>
  </w:style>
  <w:style w:type="paragraph" w:styleId="Revisjon">
    <w:name w:val="Revision"/>
    <w:hidden/>
    <w:uiPriority w:val="99"/>
    <w:semiHidden/>
    <w:rsid w:val="00232E1E"/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926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26B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26B3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26B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2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BB"/>
    <w:rPr>
      <w:sz w:val="24"/>
    </w:rPr>
  </w:style>
  <w:style w:type="paragraph" w:styleId="Overskrift3">
    <w:name w:val="heading 3"/>
    <w:basedOn w:val="Normal"/>
    <w:next w:val="Normal"/>
    <w:qFormat/>
    <w:rsid w:val="00230EBA"/>
    <w:pPr>
      <w:keepNext/>
      <w:outlineLvl w:val="2"/>
    </w:pPr>
    <w:rPr>
      <w:rFonts w:ascii="Arial" w:hAnsi="Arial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E6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E675B6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rsid w:val="00E675B6"/>
    <w:pPr>
      <w:framePr w:w="3159" w:h="868" w:hRule="exact" w:hSpace="181" w:wrap="auto" w:vAnchor="text" w:hAnchor="page" w:x="7915" w:y="38"/>
      <w:widowControl w:val="0"/>
    </w:pPr>
    <w:rPr>
      <w:rFonts w:ascii="Arial" w:hAnsi="Arial"/>
      <w:b/>
      <w:snapToGrid w:val="0"/>
    </w:rPr>
  </w:style>
  <w:style w:type="paragraph" w:styleId="Fotnotetekst">
    <w:name w:val="footnote text"/>
    <w:basedOn w:val="Normal"/>
    <w:semiHidden/>
    <w:rsid w:val="00E675B6"/>
    <w:pPr>
      <w:widowControl w:val="0"/>
    </w:pPr>
    <w:rPr>
      <w:snapToGrid w:val="0"/>
      <w:sz w:val="20"/>
    </w:rPr>
  </w:style>
  <w:style w:type="character" w:styleId="Fotnotereferanse">
    <w:name w:val="footnote reference"/>
    <w:semiHidden/>
    <w:rsid w:val="00E675B6"/>
    <w:rPr>
      <w:vertAlign w:val="superscript"/>
    </w:rPr>
  </w:style>
  <w:style w:type="paragraph" w:customStyle="1" w:styleId="Skjema">
    <w:name w:val="Skjema"/>
    <w:basedOn w:val="Normal"/>
    <w:rsid w:val="00146ADD"/>
    <w:rPr>
      <w:rFonts w:ascii="Arial" w:hAnsi="Arial"/>
      <w:b/>
      <w:noProof/>
      <w:sz w:val="14"/>
      <w:szCs w:val="22"/>
    </w:rPr>
  </w:style>
  <w:style w:type="paragraph" w:customStyle="1" w:styleId="Brd-enkel">
    <w:name w:val="Brød-enkel"/>
    <w:rsid w:val="00746EBB"/>
    <w:rPr>
      <w:snapToGrid w:val="0"/>
      <w:color w:val="000000"/>
      <w:sz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1F115D"/>
    <w:rPr>
      <w:rFonts w:ascii="Consolas" w:eastAsia="Calibri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1F115D"/>
    <w:rPr>
      <w:rFonts w:ascii="Consolas" w:eastAsia="Calibri" w:hAnsi="Consolas"/>
      <w:sz w:val="21"/>
      <w:szCs w:val="21"/>
    </w:rPr>
  </w:style>
  <w:style w:type="paragraph" w:styleId="Tittel">
    <w:name w:val="Title"/>
    <w:basedOn w:val="Normal"/>
    <w:link w:val="TittelTegn"/>
    <w:qFormat/>
    <w:rsid w:val="00C71F25"/>
    <w:pPr>
      <w:overflowPunct w:val="0"/>
      <w:autoSpaceDE w:val="0"/>
      <w:autoSpaceDN w:val="0"/>
      <w:adjustRightInd w:val="0"/>
      <w:spacing w:before="2760"/>
      <w:jc w:val="center"/>
      <w:textAlignment w:val="baseline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telTegn">
    <w:name w:val="Tittel Tegn"/>
    <w:link w:val="Tittel"/>
    <w:rsid w:val="00C71F25"/>
    <w:rPr>
      <w:rFonts w:ascii="Arial" w:hAnsi="Arial" w:cs="Arial"/>
      <w:b/>
      <w:bCs/>
      <w:kern w:val="28"/>
      <w:sz w:val="40"/>
      <w:szCs w:val="32"/>
    </w:rPr>
  </w:style>
  <w:style w:type="paragraph" w:styleId="Revisjon">
    <w:name w:val="Revision"/>
    <w:hidden/>
    <w:uiPriority w:val="99"/>
    <w:semiHidden/>
    <w:rsid w:val="00232E1E"/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926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26B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26B3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26B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2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A4C6-5EFE-444E-A764-D672D848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KS-0815E Checklist for Trial Run - Ship built for foreign flag at Norwegian yard</Template>
  <TotalTime>0</TotalTime>
  <Pages>4</Pages>
  <Words>1388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Sjøfartsdirektoratet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Øye Isaksen</dc:creator>
  <cp:lastModifiedBy>Inger Øye Isaksen </cp:lastModifiedBy>
  <cp:revision>3</cp:revision>
  <cp:lastPrinted>2013-06-07T08:48:00Z</cp:lastPrinted>
  <dcterms:created xsi:type="dcterms:W3CDTF">2013-09-12T15:59:00Z</dcterms:created>
  <dcterms:modified xsi:type="dcterms:W3CDTF">2013-09-12T16:00:00Z</dcterms:modified>
</cp:coreProperties>
</file>