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C" w:rsidRDefault="00F33E0C" w:rsidP="00F33E0C">
      <w:pPr>
        <w:spacing w:after="0" w:line="240" w:lineRule="auto"/>
      </w:pPr>
      <w:r>
        <w:t>Arbeids- og administrasjonsdepartementet</w:t>
      </w:r>
    </w:p>
    <w:p w:rsidR="00F33E0C" w:rsidRDefault="00F33E0C" w:rsidP="00F33E0C">
      <w:pPr>
        <w:spacing w:after="0" w:line="240" w:lineRule="auto"/>
      </w:pPr>
      <w:proofErr w:type="spellStart"/>
      <w:r>
        <w:t>Bureau</w:t>
      </w:r>
      <w:proofErr w:type="spellEnd"/>
      <w:r>
        <w:t xml:space="preserve"> Veritas</w:t>
      </w:r>
    </w:p>
    <w:p w:rsidR="00F33E0C" w:rsidRDefault="00F33E0C" w:rsidP="00F33E0C">
      <w:pPr>
        <w:spacing w:after="0" w:line="240" w:lineRule="auto"/>
      </w:pPr>
      <w:proofErr w:type="spellStart"/>
      <w:r>
        <w:t>ClassNK</w:t>
      </w:r>
      <w:proofErr w:type="spellEnd"/>
    </w:p>
    <w:p w:rsidR="00F33E0C" w:rsidRDefault="00F33E0C" w:rsidP="00F33E0C">
      <w:pPr>
        <w:spacing w:after="0" w:line="240" w:lineRule="auto"/>
      </w:pPr>
      <w:r>
        <w:t>Den Norske Advokatforening</w:t>
      </w:r>
    </w:p>
    <w:p w:rsidR="00F33E0C" w:rsidRDefault="00F33E0C" w:rsidP="00F33E0C">
      <w:pPr>
        <w:spacing w:after="0" w:line="240" w:lineRule="auto"/>
      </w:pPr>
      <w:r>
        <w:t>Det Norske Maskinistforbund</w:t>
      </w:r>
    </w:p>
    <w:p w:rsidR="00F33E0C" w:rsidRDefault="00F33E0C" w:rsidP="00F33E0C">
      <w:pPr>
        <w:spacing w:after="0" w:line="240" w:lineRule="auto"/>
      </w:pPr>
      <w:r>
        <w:t>Direktoratet for arbeidstilsynet</w:t>
      </w:r>
    </w:p>
    <w:p w:rsidR="00F33E0C" w:rsidRDefault="00F33E0C" w:rsidP="00F33E0C">
      <w:pPr>
        <w:spacing w:after="0" w:line="240" w:lineRule="auto"/>
      </w:pPr>
      <w:r>
        <w:t>Direktoratet for samfunnssikkerhet og beredskap</w:t>
      </w:r>
    </w:p>
    <w:p w:rsidR="00F33E0C" w:rsidRDefault="00F33E0C" w:rsidP="00F33E0C">
      <w:pPr>
        <w:spacing w:after="0" w:line="240" w:lineRule="auto"/>
      </w:pPr>
      <w:r>
        <w:t>DNV GL</w:t>
      </w:r>
    </w:p>
    <w:p w:rsidR="00F33E0C" w:rsidRDefault="00F33E0C" w:rsidP="00F33E0C">
      <w:pPr>
        <w:spacing w:after="0" w:line="240" w:lineRule="auto"/>
      </w:pPr>
      <w:r>
        <w:t>Drivkraft Norge (tidl. Norsk Petroleumsinstitutt)</w:t>
      </w:r>
    </w:p>
    <w:p w:rsidR="00F33E0C" w:rsidRDefault="00F33E0C" w:rsidP="00F33E0C">
      <w:pPr>
        <w:spacing w:after="0" w:line="240" w:lineRule="auto"/>
      </w:pPr>
      <w:r>
        <w:t>Fellesforbundet For Sjøfolk</w:t>
      </w:r>
    </w:p>
    <w:p w:rsidR="00F33E0C" w:rsidRDefault="00F33E0C" w:rsidP="00F33E0C">
      <w:pPr>
        <w:spacing w:after="0" w:line="240" w:lineRule="auto"/>
      </w:pPr>
      <w:r>
        <w:t>Justis- og beredskapsdepartementet</w:t>
      </w:r>
    </w:p>
    <w:p w:rsidR="00F33E0C" w:rsidRDefault="00F33E0C" w:rsidP="00F33E0C">
      <w:pPr>
        <w:spacing w:after="0" w:line="240" w:lineRule="auto"/>
      </w:pPr>
      <w:r>
        <w:t>Fiskeridirektoratet</w:t>
      </w:r>
    </w:p>
    <w:p w:rsidR="00F33E0C" w:rsidRDefault="00F33E0C" w:rsidP="00F33E0C">
      <w:pPr>
        <w:spacing w:after="0" w:line="240" w:lineRule="auto"/>
      </w:pPr>
      <w:r>
        <w:t>Forsvarsdepartementet</w:t>
      </w:r>
    </w:p>
    <w:p w:rsidR="00F33E0C" w:rsidRDefault="00F33E0C" w:rsidP="00F33E0C">
      <w:pPr>
        <w:spacing w:after="0" w:line="240" w:lineRule="auto"/>
      </w:pPr>
      <w:r>
        <w:t>Gard Services AS</w:t>
      </w:r>
    </w:p>
    <w:p w:rsidR="00F33E0C" w:rsidRDefault="00F33E0C" w:rsidP="00F33E0C">
      <w:pPr>
        <w:spacing w:after="0" w:line="240" w:lineRule="auto"/>
      </w:pPr>
      <w:r>
        <w:t>Havforskningsinstituttet</w:t>
      </w:r>
    </w:p>
    <w:p w:rsidR="00F33E0C" w:rsidRDefault="00F33E0C" w:rsidP="00F33E0C">
      <w:pPr>
        <w:spacing w:after="0" w:line="240" w:lineRule="auto"/>
      </w:pPr>
      <w:r>
        <w:t>Helse- og omsorgsdepartementet</w:t>
      </w:r>
    </w:p>
    <w:p w:rsidR="00F33E0C" w:rsidRDefault="00F33E0C" w:rsidP="00F33E0C">
      <w:pPr>
        <w:spacing w:after="0" w:line="240" w:lineRule="auto"/>
      </w:pPr>
      <w:r>
        <w:t>Hurtigbåtenes Rederiforening</w:t>
      </w:r>
    </w:p>
    <w:p w:rsidR="00F33E0C" w:rsidRDefault="00F33E0C" w:rsidP="00F33E0C">
      <w:pPr>
        <w:spacing w:after="0" w:line="240" w:lineRule="auto"/>
      </w:pPr>
      <w:r>
        <w:t>Høgskolen i Sørøst-Norge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Høgskolen Stord/Haugesund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Justisdepartementet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Klima- og miljødepartementet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Kommunal- og moderniseringsdepartementet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Kommunenes Sentralforbund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Kystdirektoratet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proofErr w:type="spellStart"/>
      <w:r w:rsidRPr="00F33E0C">
        <w:rPr>
          <w:lang w:val="nn-NO"/>
        </w:rPr>
        <w:t>Kystrederiene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Landsorganisasjonen i Norge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Lloyds Register </w:t>
      </w:r>
      <w:proofErr w:type="spellStart"/>
      <w:r w:rsidRPr="00F33E0C">
        <w:rPr>
          <w:lang w:val="nn-NO"/>
        </w:rPr>
        <w:t>of</w:t>
      </w:r>
      <w:proofErr w:type="spellEnd"/>
      <w:r w:rsidRPr="00F33E0C">
        <w:rPr>
          <w:lang w:val="nn-NO"/>
        </w:rPr>
        <w:t xml:space="preserve"> Shipping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Maritimt Kompetansesenter </w:t>
      </w:r>
      <w:proofErr w:type="spellStart"/>
      <w:r w:rsidRPr="00F33E0C">
        <w:rPr>
          <w:lang w:val="nn-NO"/>
        </w:rPr>
        <w:t>Sørøst</w:t>
      </w:r>
      <w:proofErr w:type="spellEnd"/>
      <w:r w:rsidRPr="00F33E0C">
        <w:rPr>
          <w:lang w:val="nn-NO"/>
        </w:rPr>
        <w:t xml:space="preserve"> Norge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Maritimt opplæringskontor (ÅLESUND)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Maritimt Opplæringskontor Sør/Vest Norge (Haugesund)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Maritimt opplæringskontor sør/øst Norge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Maritimt </w:t>
      </w:r>
      <w:proofErr w:type="spellStart"/>
      <w:r w:rsidRPr="00F33E0C">
        <w:rPr>
          <w:lang w:val="nn-NO"/>
        </w:rPr>
        <w:t>opplæringskontorfor</w:t>
      </w:r>
      <w:proofErr w:type="spellEnd"/>
      <w:r w:rsidRPr="00F33E0C">
        <w:rPr>
          <w:lang w:val="nn-NO"/>
        </w:rPr>
        <w:t xml:space="preserve"> Maritime fag NORD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Miljødirektoratet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Miljøstiftelsen Bellona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Natur og Ungdom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NHO Sjøfart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Nordisk Institutt for Sjørett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Nordisk </w:t>
      </w:r>
      <w:proofErr w:type="spellStart"/>
      <w:r w:rsidRPr="00F33E0C">
        <w:rPr>
          <w:lang w:val="nn-NO"/>
        </w:rPr>
        <w:t>skipsrederforening</w:t>
      </w:r>
      <w:proofErr w:type="spellEnd"/>
      <w:r w:rsidRPr="00F33E0C">
        <w:rPr>
          <w:lang w:val="nn-NO"/>
        </w:rPr>
        <w:t xml:space="preserve"> (Nordisk </w:t>
      </w:r>
      <w:proofErr w:type="spellStart"/>
      <w:r w:rsidRPr="00F33E0C">
        <w:rPr>
          <w:lang w:val="nn-NO"/>
        </w:rPr>
        <w:t>Defence</w:t>
      </w:r>
      <w:proofErr w:type="spellEnd"/>
      <w:r w:rsidRPr="00F33E0C">
        <w:rPr>
          <w:lang w:val="nn-NO"/>
        </w:rPr>
        <w:t xml:space="preserve"> Club)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Norges Fiskarlag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Norges Miljøvernforbund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Norges Naturvernforbund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>
        <w:rPr>
          <w:lang w:val="nn-NO"/>
        </w:rPr>
        <w:t xml:space="preserve">Norges </w:t>
      </w:r>
      <w:proofErr w:type="spellStart"/>
      <w:r>
        <w:rPr>
          <w:lang w:val="nn-NO"/>
        </w:rPr>
        <w:t>Rederiforbund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Norsk Sjømannsforbund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Norsk Sjøoffisersforbund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NTNU Ålesund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Næringslivets </w:t>
      </w:r>
      <w:proofErr w:type="spellStart"/>
      <w:r w:rsidRPr="00F33E0C">
        <w:rPr>
          <w:lang w:val="nn-NO"/>
        </w:rPr>
        <w:t>Hovedorganisasjon</w:t>
      </w:r>
      <w:proofErr w:type="spellEnd"/>
      <w:r w:rsidRPr="00F33E0C">
        <w:rPr>
          <w:lang w:val="nn-NO"/>
        </w:rPr>
        <w:t xml:space="preserve"> NHO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Pelagisk </w:t>
      </w:r>
      <w:proofErr w:type="spellStart"/>
      <w:r w:rsidRPr="00F33E0C">
        <w:rPr>
          <w:lang w:val="nn-NO"/>
        </w:rPr>
        <w:t>Forening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Redningsselskapet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>Regelrådet for næringslivet</w:t>
      </w:r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RINA Services </w:t>
      </w:r>
      <w:proofErr w:type="spellStart"/>
      <w:r w:rsidRPr="00F33E0C">
        <w:rPr>
          <w:lang w:val="nn-NO"/>
        </w:rPr>
        <w:t>S.p.A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nn-NO"/>
        </w:rPr>
      </w:pPr>
      <w:r w:rsidRPr="00F33E0C">
        <w:rPr>
          <w:lang w:val="nn-NO"/>
        </w:rPr>
        <w:t xml:space="preserve">RINA Services </w:t>
      </w:r>
      <w:proofErr w:type="spellStart"/>
      <w:r w:rsidRPr="00F33E0C">
        <w:rPr>
          <w:lang w:val="nn-NO"/>
        </w:rPr>
        <w:t>S.p.A</w:t>
      </w:r>
      <w:proofErr w:type="spellEnd"/>
      <w:r w:rsidRPr="00F33E0C">
        <w:rPr>
          <w:lang w:val="nn-NO"/>
        </w:rPr>
        <w:t xml:space="preserve"> - Norway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Samferdselsdepartementet</w:t>
      </w:r>
      <w:proofErr w:type="spellEnd"/>
    </w:p>
    <w:p w:rsid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Sjømat</w:t>
      </w:r>
      <w:proofErr w:type="spellEnd"/>
      <w:r w:rsidRPr="00F33E0C">
        <w:rPr>
          <w:lang w:val="en-GB"/>
        </w:rPr>
        <w:t xml:space="preserve"> Norge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Sysselmannen</w:t>
      </w:r>
      <w:proofErr w:type="spellEnd"/>
      <w:r>
        <w:rPr>
          <w:lang w:val="en-GB"/>
        </w:rPr>
        <w:t xml:space="preserve"> 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r w:rsidRPr="00F33E0C">
        <w:rPr>
          <w:lang w:val="en-GB"/>
        </w:rPr>
        <w:t xml:space="preserve">Telenor </w:t>
      </w:r>
      <w:proofErr w:type="spellStart"/>
      <w:r w:rsidRPr="00F33E0C">
        <w:rPr>
          <w:lang w:val="en-GB"/>
        </w:rPr>
        <w:t>Kystradio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en-GB"/>
        </w:rPr>
      </w:pPr>
      <w:r w:rsidRPr="00F33E0C">
        <w:rPr>
          <w:lang w:val="en-GB"/>
        </w:rPr>
        <w:t>The Nordic Association of Marine Insurers (</w:t>
      </w:r>
      <w:proofErr w:type="spellStart"/>
      <w:r w:rsidRPr="00F33E0C">
        <w:rPr>
          <w:lang w:val="en-GB"/>
        </w:rPr>
        <w:t>Cefor</w:t>
      </w:r>
      <w:proofErr w:type="spellEnd"/>
      <w:r w:rsidRPr="00F33E0C">
        <w:rPr>
          <w:lang w:val="en-GB"/>
        </w:rPr>
        <w:t>)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Ålesund</w:t>
      </w:r>
      <w:proofErr w:type="spellEnd"/>
      <w:r w:rsidRPr="00F33E0C">
        <w:rPr>
          <w:lang w:val="en-GB"/>
        </w:rPr>
        <w:t xml:space="preserve"> Maritime </w:t>
      </w:r>
      <w:proofErr w:type="spellStart"/>
      <w:r w:rsidRPr="00F33E0C">
        <w:rPr>
          <w:lang w:val="en-GB"/>
        </w:rPr>
        <w:t>Skole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AECO</w:t>
      </w:r>
      <w:proofErr w:type="spellEnd"/>
      <w:r w:rsidRPr="00F33E0C">
        <w:rPr>
          <w:lang w:val="en-GB"/>
        </w:rPr>
        <w:t xml:space="preserve"> - Association of Arc</w:t>
      </w:r>
      <w:r>
        <w:rPr>
          <w:lang w:val="en-GB"/>
        </w:rPr>
        <w:t>tic Expedition Cruise Operators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r w:rsidRPr="00F33E0C">
        <w:rPr>
          <w:lang w:val="en-GB"/>
        </w:rPr>
        <w:t>Visit Svalbard AS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r>
        <w:rPr>
          <w:lang w:val="en-GB"/>
        </w:rPr>
        <w:t>Basecamp Spitsbergen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Henningsen</w:t>
      </w:r>
      <w:proofErr w:type="spellEnd"/>
      <w:r w:rsidRPr="00F33E0C">
        <w:rPr>
          <w:lang w:val="en-GB"/>
        </w:rPr>
        <w:t xml:space="preserve"> Transport &amp; Guiding AS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r w:rsidRPr="00F33E0C">
        <w:rPr>
          <w:lang w:val="en-GB"/>
        </w:rPr>
        <w:t>Viking Cruises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Vestland</w:t>
      </w:r>
      <w:proofErr w:type="spellEnd"/>
      <w:r w:rsidRPr="00F33E0C">
        <w:rPr>
          <w:lang w:val="en-GB"/>
        </w:rPr>
        <w:t xml:space="preserve"> Marine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r>
        <w:rPr>
          <w:lang w:val="en-GB"/>
        </w:rPr>
        <w:t>Viking Cruises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HURTIGRUTEN</w:t>
      </w:r>
      <w:proofErr w:type="spellEnd"/>
      <w:r w:rsidRPr="00F33E0C">
        <w:rPr>
          <w:lang w:val="en-GB"/>
        </w:rPr>
        <w:t xml:space="preserve"> SVALBARD AS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Hurtigruten</w:t>
      </w:r>
      <w:proofErr w:type="spellEnd"/>
      <w:r w:rsidRPr="00F33E0C">
        <w:rPr>
          <w:lang w:val="en-GB"/>
        </w:rPr>
        <w:t xml:space="preserve"> Svalbard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Pål</w:t>
      </w:r>
      <w:proofErr w:type="spellEnd"/>
      <w:r w:rsidRPr="00F33E0C">
        <w:rPr>
          <w:lang w:val="en-GB"/>
        </w:rPr>
        <w:t xml:space="preserve"> </w:t>
      </w:r>
      <w:proofErr w:type="spellStart"/>
      <w:r w:rsidRPr="00F33E0C">
        <w:rPr>
          <w:lang w:val="en-GB"/>
        </w:rPr>
        <w:t>Remen</w:t>
      </w:r>
      <w:proofErr w:type="spellEnd"/>
    </w:p>
    <w:p w:rsidR="00F33E0C" w:rsidRPr="00F33E0C" w:rsidRDefault="00F33E0C" w:rsidP="00F33E0C">
      <w:pPr>
        <w:spacing w:after="0" w:line="240" w:lineRule="auto"/>
        <w:rPr>
          <w:lang w:val="en-GB"/>
        </w:rPr>
      </w:pPr>
      <w:r w:rsidRPr="00F33E0C">
        <w:rPr>
          <w:lang w:val="en-GB"/>
        </w:rPr>
        <w:t>Mystic Cruises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Hurtigruten</w:t>
      </w:r>
      <w:proofErr w:type="spellEnd"/>
      <w:r w:rsidRPr="00F33E0C">
        <w:rPr>
          <w:lang w:val="en-GB"/>
        </w:rPr>
        <w:t xml:space="preserve"> AS</w:t>
      </w:r>
    </w:p>
    <w:p w:rsidR="00F33E0C" w:rsidRDefault="00F33E0C" w:rsidP="00F33E0C">
      <w:pPr>
        <w:spacing w:after="0" w:line="240" w:lineRule="auto"/>
      </w:pPr>
      <w:r>
        <w:t>Kystvakten</w:t>
      </w:r>
    </w:p>
    <w:p w:rsidR="00F33E0C" w:rsidRDefault="00F33E0C" w:rsidP="00F33E0C">
      <w:pPr>
        <w:spacing w:after="0" w:line="240" w:lineRule="auto"/>
      </w:pPr>
      <w:r>
        <w:t>Tore Holand</w:t>
      </w:r>
    </w:p>
    <w:p w:rsidR="00F33E0C" w:rsidRPr="00F33E0C" w:rsidRDefault="00F33E0C" w:rsidP="00F33E0C">
      <w:pPr>
        <w:spacing w:after="0" w:line="240" w:lineRule="auto"/>
        <w:rPr>
          <w:lang w:val="en-GB"/>
        </w:rPr>
      </w:pPr>
      <w:r w:rsidRPr="00F33E0C">
        <w:rPr>
          <w:lang w:val="en-GB"/>
        </w:rPr>
        <w:t xml:space="preserve">Tore </w:t>
      </w:r>
      <w:proofErr w:type="spellStart"/>
      <w:r w:rsidRPr="00F33E0C">
        <w:rPr>
          <w:lang w:val="en-GB"/>
        </w:rPr>
        <w:t>Fiskerstrand</w:t>
      </w:r>
      <w:proofErr w:type="spellEnd"/>
    </w:p>
    <w:p w:rsidR="00702D33" w:rsidRPr="00F33E0C" w:rsidRDefault="00F33E0C" w:rsidP="00F33E0C">
      <w:pPr>
        <w:spacing w:after="0" w:line="240" w:lineRule="auto"/>
        <w:rPr>
          <w:lang w:val="en-GB"/>
        </w:rPr>
      </w:pPr>
      <w:proofErr w:type="spellStart"/>
      <w:r w:rsidRPr="00F33E0C">
        <w:rPr>
          <w:lang w:val="en-GB"/>
        </w:rPr>
        <w:t>Hurtigruten</w:t>
      </w:r>
      <w:proofErr w:type="spellEnd"/>
    </w:p>
    <w:sectPr w:rsidR="00702D33" w:rsidRPr="00F3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C"/>
    <w:rsid w:val="001151F0"/>
    <w:rsid w:val="00623712"/>
    <w:rsid w:val="00E162AA"/>
    <w:rsid w:val="00F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C751-9B57-4E78-91E8-A7F766FC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Haraldseide Brekke</dc:creator>
  <cp:keywords/>
  <dc:description/>
  <cp:lastModifiedBy>Hanne Haraldseide Brekke</cp:lastModifiedBy>
  <cp:revision>1</cp:revision>
  <dcterms:created xsi:type="dcterms:W3CDTF">2019-03-04T09:14:00Z</dcterms:created>
  <dcterms:modified xsi:type="dcterms:W3CDTF">2019-03-04T09:22:00Z</dcterms:modified>
</cp:coreProperties>
</file>