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3820C" w14:textId="5FAAB3C2" w:rsidR="00731064" w:rsidRDefault="00E72B8F">
      <w:pPr>
        <w:rPr>
          <w:b/>
          <w:sz w:val="28"/>
        </w:rPr>
      </w:pPr>
      <w:r>
        <w:rPr>
          <w:b/>
          <w:sz w:val="28"/>
        </w:rPr>
        <w:t>FORSLAG</w:t>
      </w:r>
      <w:r w:rsidR="008212A1" w:rsidRPr="00D92B91">
        <w:rPr>
          <w:b/>
          <w:sz w:val="28"/>
        </w:rPr>
        <w:t xml:space="preserve"> TIL FORSKRIFT OM ENDRING AV FORSKRIFT OM MILJØMESSIG SIKKERHET FOR SKIP OG FLYTTBARE INNRETNINGER </w:t>
      </w:r>
    </w:p>
    <w:p w14:paraId="05AC746C" w14:textId="2CC2B366" w:rsidR="001C5509" w:rsidRPr="00CC1020" w:rsidRDefault="001C5509" w:rsidP="001C5509">
      <w:pPr>
        <w:rPr>
          <w:rFonts w:cstheme="minorHAnsi"/>
          <w:sz w:val="20"/>
          <w:szCs w:val="20"/>
          <w:lang w:val="nn-NO"/>
        </w:rPr>
      </w:pPr>
      <w:r w:rsidRPr="00CC1020">
        <w:rPr>
          <w:rFonts w:ascii="&amp;quot" w:hAnsi="&amp;quot"/>
          <w:b/>
          <w:bCs/>
          <w:sz w:val="18"/>
          <w:szCs w:val="18"/>
        </w:rPr>
        <w:t>Hjemmel:</w:t>
      </w:r>
      <w:r w:rsidRPr="00CC1020">
        <w:rPr>
          <w:rFonts w:ascii="Helvetica" w:hAnsi="Helvetica" w:cs="Helvetica"/>
          <w:sz w:val="18"/>
          <w:szCs w:val="18"/>
        </w:rPr>
        <w:t xml:space="preserve"> </w:t>
      </w:r>
      <w:r w:rsidRPr="00037EBE">
        <w:rPr>
          <w:rFonts w:cstheme="minorHAnsi"/>
          <w:sz w:val="18"/>
          <w:szCs w:val="16"/>
        </w:rPr>
        <w:t xml:space="preserve">Fastsatt av Sjøfartsdirektoratet </w:t>
      </w:r>
      <w:r w:rsidR="00CB100A" w:rsidRPr="00037EBE">
        <w:rPr>
          <w:rFonts w:cstheme="minorHAnsi"/>
          <w:sz w:val="18"/>
          <w:szCs w:val="16"/>
        </w:rPr>
        <w:t>xx</w:t>
      </w:r>
      <w:r w:rsidRPr="00037EBE">
        <w:rPr>
          <w:rFonts w:cstheme="minorHAnsi"/>
          <w:sz w:val="18"/>
          <w:szCs w:val="16"/>
        </w:rPr>
        <w:t xml:space="preserve">. </w:t>
      </w:r>
      <w:r w:rsidR="00CB100A" w:rsidRPr="00037EBE">
        <w:rPr>
          <w:rFonts w:cstheme="minorHAnsi"/>
          <w:sz w:val="18"/>
          <w:szCs w:val="16"/>
        </w:rPr>
        <w:t xml:space="preserve">xx 2018 </w:t>
      </w:r>
      <w:r w:rsidRPr="00037EBE">
        <w:rPr>
          <w:rFonts w:cstheme="minorHAnsi"/>
          <w:sz w:val="18"/>
          <w:szCs w:val="16"/>
        </w:rPr>
        <w:t xml:space="preserve">med hjemmel i </w:t>
      </w:r>
      <w:bookmarkStart w:id="0" w:name="lov/2007-02-16-9"/>
      <w:r w:rsidRPr="00037EBE">
        <w:rPr>
          <w:rFonts w:cstheme="minorHAnsi"/>
          <w:sz w:val="18"/>
          <w:szCs w:val="16"/>
        </w:rPr>
        <w:fldChar w:fldCharType="begin"/>
      </w:r>
      <w:r w:rsidRPr="00037EBE">
        <w:rPr>
          <w:rFonts w:cstheme="minorHAnsi"/>
          <w:sz w:val="18"/>
          <w:szCs w:val="16"/>
        </w:rPr>
        <w:instrText xml:space="preserve"> HYPERLINK "https://lovdata.no/pro/" \l "reference/lov/2007-02-16-9" </w:instrText>
      </w:r>
      <w:r w:rsidRPr="00037EBE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</w:rPr>
        <w:t>lov 16. februar 2007 nr. 9</w:t>
      </w:r>
      <w:r w:rsidRPr="00037EBE">
        <w:rPr>
          <w:rFonts w:cstheme="minorHAnsi"/>
          <w:sz w:val="18"/>
          <w:szCs w:val="16"/>
        </w:rPr>
        <w:fldChar w:fldCharType="end"/>
      </w:r>
      <w:bookmarkEnd w:id="0"/>
      <w:r w:rsidRPr="00037EBE">
        <w:rPr>
          <w:rFonts w:cstheme="minorHAnsi"/>
          <w:sz w:val="18"/>
          <w:szCs w:val="16"/>
        </w:rPr>
        <w:t xml:space="preserve"> om skipssikkerhet (skipssikkerhetsloven) </w:t>
      </w:r>
      <w:bookmarkStart w:id="1" w:name="lov/2007-02-16-9/§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2</w:t>
      </w:r>
      <w:r w:rsidRPr="006F18DD">
        <w:rPr>
          <w:rFonts w:cstheme="minorHAnsi"/>
          <w:sz w:val="18"/>
          <w:szCs w:val="16"/>
        </w:rPr>
        <w:fldChar w:fldCharType="end"/>
      </w:r>
      <w:bookmarkEnd w:id="1"/>
      <w:r w:rsidRPr="00037EBE">
        <w:rPr>
          <w:rFonts w:cstheme="minorHAnsi"/>
          <w:sz w:val="18"/>
          <w:szCs w:val="16"/>
        </w:rPr>
        <w:t xml:space="preserve">, </w:t>
      </w:r>
      <w:bookmarkStart w:id="2" w:name="lov/2007-02-16-9/§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</w:t>
      </w:r>
      <w:r w:rsidRPr="006F18DD">
        <w:rPr>
          <w:rFonts w:cstheme="minorHAnsi"/>
          <w:sz w:val="18"/>
          <w:szCs w:val="16"/>
        </w:rPr>
        <w:fldChar w:fldCharType="end"/>
      </w:r>
      <w:bookmarkEnd w:id="2"/>
      <w:r w:rsidRPr="00037EBE">
        <w:rPr>
          <w:rFonts w:cstheme="minorHAnsi"/>
          <w:sz w:val="18"/>
          <w:szCs w:val="16"/>
        </w:rPr>
        <w:t xml:space="preserve">, </w:t>
      </w:r>
      <w:bookmarkStart w:id="3" w:name="lov/2007-02-16-9/§6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"reference/lov/2007-02-16-9/%C2%A76"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6</w:t>
      </w:r>
      <w:r w:rsidRPr="006F18DD">
        <w:rPr>
          <w:rFonts w:cstheme="minorHAnsi"/>
          <w:sz w:val="18"/>
          <w:szCs w:val="16"/>
        </w:rPr>
        <w:fldChar w:fldCharType="end"/>
      </w:r>
      <w:bookmarkEnd w:id="3"/>
      <w:r w:rsidRPr="00037EBE">
        <w:rPr>
          <w:rFonts w:cstheme="minorHAnsi"/>
          <w:sz w:val="18"/>
          <w:szCs w:val="16"/>
        </w:rPr>
        <w:t xml:space="preserve">, </w:t>
      </w:r>
      <w:bookmarkStart w:id="4" w:name="lov/2007-02-16-9/§1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"reference/lov/2007-02-16-9/%C2%A713"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13</w:t>
      </w:r>
      <w:r w:rsidRPr="006F18DD">
        <w:rPr>
          <w:rFonts w:cstheme="minorHAnsi"/>
          <w:sz w:val="18"/>
          <w:szCs w:val="16"/>
        </w:rPr>
        <w:fldChar w:fldCharType="end"/>
      </w:r>
      <w:bookmarkEnd w:id="4"/>
      <w:r w:rsidRPr="00037EBE">
        <w:rPr>
          <w:rFonts w:cstheme="minorHAnsi"/>
          <w:sz w:val="18"/>
          <w:szCs w:val="16"/>
        </w:rPr>
        <w:t xml:space="preserve">, </w:t>
      </w:r>
      <w:bookmarkStart w:id="5" w:name="lov/2007-02-16-9/§31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"reference/lov/2007-02-16-9/%C2%A731"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31</w:t>
      </w:r>
      <w:r w:rsidRPr="006F18DD">
        <w:rPr>
          <w:rFonts w:cstheme="minorHAnsi"/>
          <w:sz w:val="18"/>
          <w:szCs w:val="16"/>
        </w:rPr>
        <w:fldChar w:fldCharType="end"/>
      </w:r>
      <w:bookmarkEnd w:id="5"/>
      <w:r w:rsidRPr="00037EBE">
        <w:rPr>
          <w:rFonts w:cstheme="minorHAnsi"/>
          <w:sz w:val="18"/>
          <w:szCs w:val="16"/>
        </w:rPr>
        <w:t xml:space="preserve">, </w:t>
      </w:r>
      <w:bookmarkStart w:id="6" w:name="lov/2007-02-16-9/§3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32</w:t>
      </w:r>
      <w:r w:rsidRPr="006F18DD">
        <w:rPr>
          <w:rFonts w:cstheme="minorHAnsi"/>
          <w:sz w:val="18"/>
          <w:szCs w:val="16"/>
        </w:rPr>
        <w:fldChar w:fldCharType="end"/>
      </w:r>
      <w:bookmarkEnd w:id="6"/>
      <w:r w:rsidRPr="00037EBE">
        <w:rPr>
          <w:rFonts w:cstheme="minorHAnsi"/>
          <w:sz w:val="18"/>
          <w:szCs w:val="16"/>
        </w:rPr>
        <w:t xml:space="preserve">, </w:t>
      </w:r>
      <w:bookmarkStart w:id="7" w:name="lov/2007-02-16-9/§3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33</w:t>
      </w:r>
      <w:r w:rsidRPr="006F18DD">
        <w:rPr>
          <w:rFonts w:cstheme="minorHAnsi"/>
          <w:sz w:val="18"/>
          <w:szCs w:val="16"/>
        </w:rPr>
        <w:fldChar w:fldCharType="end"/>
      </w:r>
      <w:bookmarkEnd w:id="7"/>
      <w:r w:rsidRPr="00037EBE">
        <w:rPr>
          <w:rFonts w:cstheme="minorHAnsi"/>
          <w:sz w:val="18"/>
          <w:szCs w:val="16"/>
        </w:rPr>
        <w:t xml:space="preserve">, </w:t>
      </w:r>
      <w:bookmarkStart w:id="8" w:name="lov/2007-02-16-9/§34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"reference/lov/2007-02-16-9/%C2%A734"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34</w:t>
      </w:r>
      <w:r w:rsidRPr="006F18DD">
        <w:rPr>
          <w:rFonts w:cstheme="minorHAnsi"/>
          <w:sz w:val="18"/>
          <w:szCs w:val="16"/>
        </w:rPr>
        <w:fldChar w:fldCharType="end"/>
      </w:r>
      <w:bookmarkEnd w:id="8"/>
      <w:r w:rsidRPr="00037EBE">
        <w:rPr>
          <w:rFonts w:cstheme="minorHAnsi"/>
          <w:sz w:val="18"/>
          <w:szCs w:val="16"/>
        </w:rPr>
        <w:t xml:space="preserve">, </w:t>
      </w:r>
      <w:bookmarkStart w:id="9" w:name="lov/2007-02-16-9/§35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"reference/lov/2007-02-16-9/%C2%A735"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35</w:t>
      </w:r>
      <w:r w:rsidRPr="006F18DD">
        <w:rPr>
          <w:rFonts w:cstheme="minorHAnsi"/>
          <w:sz w:val="18"/>
          <w:szCs w:val="16"/>
        </w:rPr>
        <w:fldChar w:fldCharType="end"/>
      </w:r>
      <w:bookmarkEnd w:id="9"/>
      <w:r w:rsidRPr="00037EBE">
        <w:rPr>
          <w:rFonts w:cstheme="minorHAnsi"/>
          <w:sz w:val="18"/>
          <w:szCs w:val="16"/>
        </w:rPr>
        <w:t xml:space="preserve">, </w:t>
      </w:r>
      <w:bookmarkStart w:id="10" w:name="lov/2007-02-16-9/§37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"reference/lov/2007-02-16-9/%C2%A737"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37</w:t>
      </w:r>
      <w:r w:rsidRPr="006F18DD">
        <w:rPr>
          <w:rFonts w:cstheme="minorHAnsi"/>
          <w:sz w:val="18"/>
          <w:szCs w:val="16"/>
        </w:rPr>
        <w:fldChar w:fldCharType="end"/>
      </w:r>
      <w:bookmarkEnd w:id="10"/>
      <w:r w:rsidRPr="00037EBE">
        <w:rPr>
          <w:rFonts w:cstheme="minorHAnsi"/>
          <w:sz w:val="18"/>
          <w:szCs w:val="16"/>
        </w:rPr>
        <w:t xml:space="preserve">, </w:t>
      </w:r>
      <w:bookmarkStart w:id="11" w:name="lov/2007-02-16-9/§38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"reference/lov/2007-02-16-9/%C2%A738"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38</w:t>
      </w:r>
      <w:r w:rsidRPr="006F18DD">
        <w:rPr>
          <w:rFonts w:cstheme="minorHAnsi"/>
          <w:sz w:val="18"/>
          <w:szCs w:val="16"/>
        </w:rPr>
        <w:fldChar w:fldCharType="end"/>
      </w:r>
      <w:bookmarkEnd w:id="11"/>
      <w:r w:rsidRPr="00037EBE">
        <w:rPr>
          <w:rFonts w:cstheme="minorHAnsi"/>
          <w:sz w:val="18"/>
          <w:szCs w:val="16"/>
        </w:rPr>
        <w:t xml:space="preserve"> og </w:t>
      </w:r>
      <w:bookmarkStart w:id="12" w:name="lov/2007-02-16-9/§4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</w:rPr>
        <w:instrText xml:space="preserve"> HYPERLINK "https://lovdata.no/pro/" \l "reference/lov/2007-02-16-9/%C2%A743"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</w:rPr>
        <w:t>§</w:t>
      </w:r>
      <w:r w:rsidRPr="00037EBE">
        <w:rPr>
          <w:rFonts w:cstheme="minorHAnsi"/>
          <w:sz w:val="18"/>
          <w:szCs w:val="16"/>
        </w:rPr>
        <w:t xml:space="preserve"> 43</w:t>
      </w:r>
      <w:r w:rsidRPr="006F18DD">
        <w:rPr>
          <w:rFonts w:cstheme="minorHAnsi"/>
          <w:sz w:val="18"/>
          <w:szCs w:val="16"/>
        </w:rPr>
        <w:fldChar w:fldCharType="end"/>
      </w:r>
      <w:bookmarkEnd w:id="12"/>
      <w:r w:rsidRPr="00037EBE">
        <w:rPr>
          <w:rFonts w:cstheme="minorHAnsi"/>
          <w:sz w:val="18"/>
          <w:szCs w:val="16"/>
        </w:rPr>
        <w:t xml:space="preserve">, jf. </w:t>
      </w:r>
      <w:hyperlink r:id="rId10" w:anchor="reference/forskrift/2007-02-16-171" w:history="1">
        <w:r w:rsidRPr="00037EBE">
          <w:rPr>
            <w:rFonts w:cstheme="minorHAnsi"/>
            <w:sz w:val="18"/>
            <w:szCs w:val="16"/>
            <w:lang w:val="nn-NO"/>
          </w:rPr>
          <w:t>delegeringsvedtak 16. februar 2007 nr. 171</w:t>
        </w:r>
      </w:hyperlink>
      <w:r w:rsidRPr="00037EBE">
        <w:rPr>
          <w:rFonts w:cstheme="minorHAnsi"/>
          <w:sz w:val="18"/>
          <w:szCs w:val="16"/>
          <w:lang w:val="nn-NO"/>
        </w:rPr>
        <w:t xml:space="preserve">, og </w:t>
      </w:r>
      <w:hyperlink r:id="rId11" w:anchor="reference/forskrift/2007-06-29-849" w:history="1">
        <w:r w:rsidRPr="00037EBE">
          <w:rPr>
            <w:rFonts w:cstheme="minorHAnsi"/>
            <w:sz w:val="18"/>
            <w:szCs w:val="16"/>
            <w:lang w:val="nn-NO"/>
          </w:rPr>
          <w:t>delegeringsvedtak 29. juni 2007 nr. 849</w:t>
        </w:r>
      </w:hyperlink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3" w:name="lov/1998-06-26-47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lov 26. juni 1998 nr. 47</w:t>
      </w:r>
      <w:r w:rsidRPr="006F18DD">
        <w:rPr>
          <w:rFonts w:cstheme="minorHAnsi"/>
          <w:sz w:val="18"/>
          <w:szCs w:val="16"/>
        </w:rPr>
        <w:fldChar w:fldCharType="end"/>
      </w:r>
      <w:bookmarkEnd w:id="13"/>
      <w:r w:rsidRPr="00037EBE">
        <w:rPr>
          <w:rFonts w:cstheme="minorHAnsi"/>
          <w:sz w:val="18"/>
          <w:szCs w:val="16"/>
          <w:lang w:val="nn-NO"/>
        </w:rPr>
        <w:t xml:space="preserve"> om fritids- og </w:t>
      </w:r>
      <w:proofErr w:type="spellStart"/>
      <w:r w:rsidRPr="00037EBE">
        <w:rPr>
          <w:rFonts w:cstheme="minorHAnsi"/>
          <w:sz w:val="18"/>
          <w:szCs w:val="16"/>
          <w:lang w:val="nn-NO"/>
        </w:rPr>
        <w:t>småbåter</w:t>
      </w:r>
      <w:proofErr w:type="spellEnd"/>
      <w:r w:rsidRPr="00037EBE">
        <w:rPr>
          <w:rFonts w:cstheme="minorHAnsi"/>
          <w:sz w:val="18"/>
          <w:szCs w:val="16"/>
          <w:lang w:val="nn-NO"/>
        </w:rPr>
        <w:t xml:space="preserve"> (småbåtloven) </w:t>
      </w:r>
      <w:bookmarkStart w:id="14" w:name="lov/1998-06-26-47/§20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"reference/lov/1998-06-26-47/%C2%A720"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20</w:t>
      </w:r>
      <w:r w:rsidRPr="006F18DD">
        <w:rPr>
          <w:rFonts w:cstheme="minorHAnsi"/>
          <w:sz w:val="18"/>
          <w:szCs w:val="16"/>
        </w:rPr>
        <w:fldChar w:fldCharType="end"/>
      </w:r>
      <w:bookmarkEnd w:id="14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5" w:name="lov/1998-06-26-47/§21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"reference/lov/1998-06-26-47/%C2%A721"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21</w:t>
      </w:r>
      <w:r w:rsidRPr="006F18DD">
        <w:rPr>
          <w:rFonts w:cstheme="minorHAnsi"/>
          <w:sz w:val="18"/>
          <w:szCs w:val="16"/>
        </w:rPr>
        <w:fldChar w:fldCharType="end"/>
      </w:r>
      <w:bookmarkEnd w:id="15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6" w:name="lov/1998-06-26-47/§2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22</w:t>
      </w:r>
      <w:r w:rsidRPr="006F18DD">
        <w:rPr>
          <w:rFonts w:cstheme="minorHAnsi"/>
          <w:sz w:val="18"/>
          <w:szCs w:val="16"/>
        </w:rPr>
        <w:fldChar w:fldCharType="end"/>
      </w:r>
      <w:bookmarkEnd w:id="16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7" w:name="lov/1998-06-26-47/§23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"reference/lov/1998-06-26-47/%C2%A723"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23</w:t>
      </w:r>
      <w:r w:rsidRPr="006F18DD">
        <w:rPr>
          <w:rFonts w:cstheme="minorHAnsi"/>
          <w:sz w:val="18"/>
          <w:szCs w:val="16"/>
        </w:rPr>
        <w:fldChar w:fldCharType="end"/>
      </w:r>
      <w:bookmarkEnd w:id="17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8" w:name="lov/1998-06-26-47/§25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"reference/lov/1998-06-26-47/%C2%A725"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25</w:t>
      </w:r>
      <w:r w:rsidRPr="006F18DD">
        <w:rPr>
          <w:rFonts w:cstheme="minorHAnsi"/>
          <w:sz w:val="18"/>
          <w:szCs w:val="16"/>
        </w:rPr>
        <w:fldChar w:fldCharType="end"/>
      </w:r>
      <w:bookmarkEnd w:id="18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19" w:name="lov/1998-06-26-47/§26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"reference/lov/1998-06-26-47/%C2%A726"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26</w:t>
      </w:r>
      <w:r w:rsidRPr="006F18DD">
        <w:rPr>
          <w:rFonts w:cstheme="minorHAnsi"/>
          <w:sz w:val="18"/>
          <w:szCs w:val="16"/>
        </w:rPr>
        <w:fldChar w:fldCharType="end"/>
      </w:r>
      <w:bookmarkEnd w:id="19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0" w:name="lov/1998-06-26-47/§38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"reference/lov/1998-06-26-47/%C2%A738"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38</w:t>
      </w:r>
      <w:r w:rsidRPr="006F18DD">
        <w:rPr>
          <w:rFonts w:cstheme="minorHAnsi"/>
          <w:sz w:val="18"/>
          <w:szCs w:val="16"/>
        </w:rPr>
        <w:fldChar w:fldCharType="end"/>
      </w:r>
      <w:bookmarkEnd w:id="20"/>
      <w:r w:rsidRPr="00037EBE">
        <w:rPr>
          <w:rFonts w:cstheme="minorHAnsi"/>
          <w:sz w:val="18"/>
          <w:szCs w:val="16"/>
          <w:lang w:val="nn-NO"/>
        </w:rPr>
        <w:t xml:space="preserve"> og </w:t>
      </w:r>
      <w:bookmarkStart w:id="21" w:name="lov/1998-06-26-47/§39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"reference/lov/1998-06-26-47/%C2%A739"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 w:hint="eastAsia"/>
          <w:sz w:val="18"/>
          <w:szCs w:val="16"/>
          <w:lang w:val="nn-NO"/>
        </w:rPr>
        <w:t>§</w:t>
      </w:r>
      <w:r w:rsidRPr="00037EBE">
        <w:rPr>
          <w:rFonts w:cstheme="minorHAnsi"/>
          <w:sz w:val="18"/>
          <w:szCs w:val="16"/>
          <w:lang w:val="nn-NO"/>
        </w:rPr>
        <w:t xml:space="preserve"> 39</w:t>
      </w:r>
      <w:r w:rsidRPr="006F18DD">
        <w:rPr>
          <w:rFonts w:cstheme="minorHAnsi"/>
          <w:sz w:val="18"/>
          <w:szCs w:val="16"/>
        </w:rPr>
        <w:fldChar w:fldCharType="end"/>
      </w:r>
      <w:bookmarkEnd w:id="21"/>
      <w:r w:rsidRPr="00037EBE">
        <w:rPr>
          <w:rFonts w:cstheme="minorHAnsi"/>
          <w:sz w:val="18"/>
          <w:szCs w:val="16"/>
          <w:lang w:val="nn-NO"/>
        </w:rPr>
        <w:t xml:space="preserve">, jf. </w:t>
      </w:r>
      <w:bookmarkStart w:id="22" w:name="forskrift/1998-11-27-1095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"reference/forskrift/1998-11-27-1095"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27. november 1998 nr. 1095</w:t>
      </w:r>
      <w:r w:rsidRPr="006F18DD">
        <w:rPr>
          <w:rFonts w:cstheme="minorHAnsi"/>
          <w:sz w:val="18"/>
          <w:szCs w:val="16"/>
        </w:rPr>
        <w:fldChar w:fldCharType="end"/>
      </w:r>
      <w:bookmarkEnd w:id="22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3" w:name="forskrift/2007-06-29-848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"reference/forskrift/2007-06-29-848"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29. juni 2007 nr. 848</w:t>
      </w:r>
      <w:r w:rsidRPr="006F18DD">
        <w:rPr>
          <w:rFonts w:cstheme="minorHAnsi"/>
          <w:sz w:val="18"/>
          <w:szCs w:val="16"/>
        </w:rPr>
        <w:fldChar w:fldCharType="end"/>
      </w:r>
      <w:bookmarkEnd w:id="23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4" w:name="forskrift/1998-12-01-4532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"reference/forskrift/1998-12-01-4532"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1. desember 1998 nr. 4532</w:t>
      </w:r>
      <w:r w:rsidRPr="006F18DD">
        <w:rPr>
          <w:rFonts w:cstheme="minorHAnsi"/>
          <w:sz w:val="18"/>
          <w:szCs w:val="16"/>
        </w:rPr>
        <w:fldChar w:fldCharType="end"/>
      </w:r>
      <w:bookmarkEnd w:id="24"/>
      <w:r w:rsidRPr="00037EBE">
        <w:rPr>
          <w:rFonts w:cstheme="minorHAnsi"/>
          <w:sz w:val="18"/>
          <w:szCs w:val="16"/>
          <w:lang w:val="nn-NO"/>
        </w:rPr>
        <w:t xml:space="preserve">, </w:t>
      </w:r>
      <w:bookmarkStart w:id="25" w:name="forskrift/2007-05-31-591"/>
      <w:r w:rsidRPr="006F18DD">
        <w:rPr>
          <w:rFonts w:cstheme="minorHAnsi"/>
          <w:sz w:val="18"/>
          <w:szCs w:val="16"/>
        </w:rPr>
        <w:fldChar w:fldCharType="begin"/>
      </w:r>
      <w:r w:rsidRPr="006F18DD">
        <w:rPr>
          <w:rFonts w:cstheme="minorHAnsi"/>
          <w:sz w:val="18"/>
          <w:szCs w:val="16"/>
          <w:lang w:val="nn-NO"/>
        </w:rPr>
        <w:instrText xml:space="preserve"> HYPERLINK "https://lovdata.no/pro/" \l "reference/forskrift/2007-05-31-591" </w:instrText>
      </w:r>
      <w:r w:rsidRPr="006F18DD">
        <w:rPr>
          <w:rFonts w:cstheme="minorHAnsi"/>
          <w:sz w:val="18"/>
          <w:szCs w:val="16"/>
        </w:rPr>
        <w:fldChar w:fldCharType="separate"/>
      </w:r>
      <w:r w:rsidRPr="00037EBE">
        <w:rPr>
          <w:rFonts w:cstheme="minorHAnsi"/>
          <w:sz w:val="18"/>
          <w:szCs w:val="16"/>
          <w:lang w:val="nn-NO"/>
        </w:rPr>
        <w:t>delegeringsvedtak 31. mai 2007 nr. 591</w:t>
      </w:r>
      <w:r w:rsidRPr="006F18DD">
        <w:rPr>
          <w:rFonts w:cstheme="minorHAnsi"/>
          <w:sz w:val="18"/>
          <w:szCs w:val="16"/>
        </w:rPr>
        <w:fldChar w:fldCharType="end"/>
      </w:r>
      <w:bookmarkEnd w:id="25"/>
      <w:r w:rsidRPr="00037EBE">
        <w:rPr>
          <w:rFonts w:cstheme="minorHAnsi"/>
          <w:sz w:val="18"/>
          <w:szCs w:val="16"/>
          <w:lang w:val="nn-NO"/>
        </w:rPr>
        <w:t xml:space="preserve"> og </w:t>
      </w:r>
      <w:hyperlink r:id="rId12" w:anchor="reference/forskrift/2007-06-29-849" w:history="1">
        <w:r w:rsidRPr="00037EBE">
          <w:rPr>
            <w:rFonts w:cstheme="minorHAnsi"/>
            <w:sz w:val="18"/>
            <w:szCs w:val="16"/>
            <w:lang w:val="nn-NO"/>
          </w:rPr>
          <w:t>delegeringsvedtak 29. juni 2007 nr. 849</w:t>
        </w:r>
      </w:hyperlink>
      <w:r w:rsidR="004E2398" w:rsidRPr="00037EBE">
        <w:rPr>
          <w:rFonts w:cstheme="minorHAnsi"/>
          <w:sz w:val="18"/>
          <w:szCs w:val="16"/>
          <w:lang w:val="nn-NO"/>
        </w:rPr>
        <w:t>.</w:t>
      </w:r>
      <w:r w:rsidRPr="006F18DD">
        <w:rPr>
          <w:rFonts w:ascii="Helvetica" w:hAnsi="Helvetica" w:cs="Helvetica"/>
          <w:sz w:val="20"/>
          <w:szCs w:val="18"/>
          <w:lang w:val="nn-NO"/>
        </w:rPr>
        <w:t xml:space="preserve"> </w:t>
      </w:r>
    </w:p>
    <w:p w14:paraId="1240EB11" w14:textId="77777777" w:rsidR="008212A1" w:rsidRPr="00521527" w:rsidRDefault="008212A1" w:rsidP="00124F82">
      <w:pPr>
        <w:ind w:left="2832" w:firstLine="708"/>
        <w:rPr>
          <w:b/>
        </w:rPr>
      </w:pPr>
      <w:r w:rsidRPr="00521527">
        <w:rPr>
          <w:b/>
        </w:rPr>
        <w:t>I</w:t>
      </w:r>
    </w:p>
    <w:p w14:paraId="21FFBD33" w14:textId="5536DDFA" w:rsidR="00D6011B" w:rsidRPr="00CA4CEE" w:rsidRDefault="00D6011B" w:rsidP="0017413C">
      <w:r w:rsidRPr="00CA4CEE">
        <w:t>I forskrift 30.</w:t>
      </w:r>
      <w:r w:rsidR="00CB100A">
        <w:t> </w:t>
      </w:r>
      <w:r w:rsidRPr="00CA4CEE">
        <w:t>mai 2012 nr. 488 om miljømessig sikkerhet for skip og flyttbare innretninger gjøres følgende endringer:</w:t>
      </w:r>
    </w:p>
    <w:p w14:paraId="0D58E7C4" w14:textId="4D79D920" w:rsidR="00CF0C13" w:rsidRPr="006F18DD" w:rsidRDefault="00602187" w:rsidP="00CA4CEE">
      <w:pPr>
        <w:spacing w:after="0" w:line="240" w:lineRule="auto"/>
        <w:rPr>
          <w:rFonts w:eastAsia="Times New Roman" w:cstheme="minorHAnsi"/>
          <w:bCs/>
          <w:lang w:eastAsia="nb-NO"/>
        </w:rPr>
      </w:pPr>
      <w:r w:rsidRPr="006F18DD">
        <w:rPr>
          <w:rFonts w:eastAsia="Times New Roman" w:cstheme="minorHAnsi"/>
          <w:bCs/>
          <w:lang w:eastAsia="nb-NO"/>
        </w:rPr>
        <w:t>§ 9</w:t>
      </w:r>
      <w:r w:rsidR="00503B81" w:rsidRPr="006F18DD">
        <w:rPr>
          <w:rFonts w:eastAsia="Times New Roman" w:cstheme="minorHAnsi"/>
          <w:bCs/>
          <w:lang w:eastAsia="nb-NO"/>
        </w:rPr>
        <w:t xml:space="preserve"> første ledd skal lyde: </w:t>
      </w:r>
    </w:p>
    <w:p w14:paraId="7BBB370D" w14:textId="46226401" w:rsidR="00CA4CEE" w:rsidRPr="006F18DD" w:rsidRDefault="00CF0C13" w:rsidP="00CA4CEE">
      <w:pPr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6F18DD">
        <w:rPr>
          <w:rFonts w:cstheme="minorHAnsi"/>
        </w:rPr>
        <w:t xml:space="preserve">   </w:t>
      </w:r>
      <w:r w:rsidR="00602187" w:rsidRPr="006F18DD">
        <w:rPr>
          <w:rFonts w:cstheme="minorHAnsi"/>
        </w:rPr>
        <w:t>MARPOL konsolidert utgave</w:t>
      </w:r>
      <w:r w:rsidR="00D77BCA" w:rsidRPr="006F18DD">
        <w:rPr>
          <w:rFonts w:cstheme="minorHAnsi"/>
        </w:rPr>
        <w:t xml:space="preserve"> 2017</w:t>
      </w:r>
      <w:r w:rsidR="00602187" w:rsidRPr="006F18DD">
        <w:rPr>
          <w:rFonts w:cstheme="minorHAnsi"/>
        </w:rPr>
        <w:t xml:space="preserve"> vedlegg IV om hindring av kloakkforurensning som endret ved MEPC.200(62), MEPC.216(63), MEPC.246(66), MEPC.265(68), MEPC.274(69) og MEPC.275(69) gjelder som forskrift </w:t>
      </w:r>
      <w:r w:rsidR="00602187" w:rsidRPr="006F18DD">
        <w:rPr>
          <w:rFonts w:cstheme="minorHAnsi"/>
          <w:i/>
        </w:rPr>
        <w:t xml:space="preserve">for skip med bruttotonnasje 400 eller mer eller som er sertifisert for mer enn 15 personer, på </w:t>
      </w:r>
      <w:r w:rsidR="00602187" w:rsidRPr="006F18DD">
        <w:rPr>
          <w:rFonts w:eastAsia="Times New Roman" w:cstheme="minorHAnsi"/>
          <w:i/>
          <w:lang w:eastAsia="nb-NO"/>
        </w:rPr>
        <w:t>strekningen sør for Lindesnes (N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57°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58′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8″ Ø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7°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3′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4″) til delelinjen Norge-Danmark (N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57°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10′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3″ Ø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7°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>3′</w:t>
      </w:r>
      <w:r w:rsidR="00CB100A" w:rsidRPr="006F18DD">
        <w:rPr>
          <w:rFonts w:eastAsia="Times New Roman" w:cstheme="minorHAnsi"/>
          <w:i/>
          <w:lang w:eastAsia="nb-NO"/>
        </w:rPr>
        <w:t> </w:t>
      </w:r>
      <w:r w:rsidR="00602187" w:rsidRPr="006F18DD">
        <w:rPr>
          <w:rFonts w:eastAsia="Times New Roman" w:cstheme="minorHAnsi"/>
          <w:i/>
          <w:lang w:eastAsia="nb-NO"/>
        </w:rPr>
        <w:t xml:space="preserve">4″) og i farvannet derfra til svenskegrensen. </w:t>
      </w:r>
      <w:r w:rsidR="00602187" w:rsidRPr="006F18DD">
        <w:rPr>
          <w:rFonts w:cstheme="minorHAnsi"/>
        </w:rPr>
        <w:t xml:space="preserve">Med «skip» menes i MARPOL også flyttbare innretninger. </w:t>
      </w:r>
    </w:p>
    <w:p w14:paraId="59C17ABB" w14:textId="57927A95" w:rsidR="006A22AC" w:rsidRPr="003563B0" w:rsidRDefault="006A22AC" w:rsidP="00ED7443">
      <w:pPr>
        <w:spacing w:after="0" w:line="240" w:lineRule="auto"/>
        <w:rPr>
          <w:b/>
          <w:sz w:val="28"/>
        </w:rPr>
      </w:pPr>
    </w:p>
    <w:p w14:paraId="2EDFAA7A" w14:textId="28E90008" w:rsidR="006A22AC" w:rsidRPr="006F18DD" w:rsidRDefault="006A22AC" w:rsidP="006A22AC">
      <w:pPr>
        <w:spacing w:after="0" w:line="240" w:lineRule="auto"/>
        <w:rPr>
          <w:rFonts w:eastAsia="Times New Roman" w:cstheme="minorHAnsi"/>
          <w:bCs/>
          <w:i/>
          <w:lang w:eastAsia="nb-NO"/>
        </w:rPr>
      </w:pPr>
      <w:r w:rsidRPr="003563B0">
        <w:t>Tittel</w:t>
      </w:r>
      <w:r w:rsidR="005A3A70" w:rsidRPr="003563B0">
        <w:t xml:space="preserve"> til</w:t>
      </w:r>
      <w:r w:rsidRPr="003563B0">
        <w:t xml:space="preserve"> § 1</w:t>
      </w:r>
      <w:r w:rsidR="006826F8" w:rsidRPr="003563B0">
        <w:t>0</w:t>
      </w:r>
      <w:r w:rsidR="005A3A70" w:rsidRPr="003563B0">
        <w:t xml:space="preserve"> skal lyde:</w:t>
      </w:r>
      <w:r w:rsidR="006826F8" w:rsidRPr="003563B0">
        <w:t xml:space="preserve"> </w:t>
      </w:r>
      <w:r w:rsidRPr="006F18DD">
        <w:rPr>
          <w:rFonts w:cstheme="minorHAnsi"/>
          <w:bCs/>
          <w:i/>
        </w:rPr>
        <w:t xml:space="preserve">Særlige regler </w:t>
      </w:r>
      <w:r w:rsidRPr="006F18DD">
        <w:rPr>
          <w:rStyle w:val="Utheving"/>
          <w:rFonts w:cstheme="minorHAnsi"/>
          <w:bCs/>
        </w:rPr>
        <w:t xml:space="preserve">om </w:t>
      </w:r>
      <w:r w:rsidRPr="006F18DD">
        <w:rPr>
          <w:rStyle w:val="Utheving"/>
          <w:rFonts w:cstheme="minorHAnsi"/>
          <w:bCs/>
          <w:i w:val="0"/>
        </w:rPr>
        <w:t>utslipp av kloakk, vaskevann og lignende i norsk farvann</w:t>
      </w:r>
    </w:p>
    <w:p w14:paraId="61AD3EF3" w14:textId="77777777" w:rsidR="006A22AC" w:rsidRPr="00D92B91" w:rsidRDefault="006A22AC" w:rsidP="00ED7443">
      <w:pPr>
        <w:spacing w:after="0" w:line="240" w:lineRule="auto"/>
        <w:rPr>
          <w:b/>
          <w:sz w:val="28"/>
        </w:rPr>
      </w:pPr>
    </w:p>
    <w:p w14:paraId="283C1981" w14:textId="200F13C8" w:rsidR="006A22AC" w:rsidRPr="00521527" w:rsidRDefault="005A5AD6" w:rsidP="005A5AD6">
      <w:pPr>
        <w:spacing w:after="0" w:line="240" w:lineRule="auto"/>
        <w:rPr>
          <w:rFonts w:eastAsia="Times New Roman" w:cstheme="minorHAnsi"/>
          <w:bCs/>
          <w:lang w:eastAsia="nb-NO"/>
        </w:rPr>
      </w:pPr>
      <w:r w:rsidRPr="00521527">
        <w:rPr>
          <w:rFonts w:eastAsia="Times New Roman" w:cstheme="minorHAnsi"/>
          <w:bCs/>
          <w:lang w:eastAsia="nb-NO"/>
        </w:rPr>
        <w:t xml:space="preserve">§ </w:t>
      </w:r>
      <w:r w:rsidR="0024462E" w:rsidRPr="00521527">
        <w:rPr>
          <w:rFonts w:eastAsia="Times New Roman" w:cstheme="minorHAnsi"/>
          <w:bCs/>
          <w:lang w:eastAsia="nb-NO"/>
        </w:rPr>
        <w:t>10</w:t>
      </w:r>
      <w:r w:rsidR="00BE40B5" w:rsidRPr="00521527">
        <w:rPr>
          <w:rFonts w:eastAsia="Times New Roman" w:cstheme="minorHAnsi"/>
          <w:bCs/>
          <w:lang w:eastAsia="nb-NO"/>
        </w:rPr>
        <w:t xml:space="preserve"> </w:t>
      </w:r>
      <w:r w:rsidRPr="00521527">
        <w:rPr>
          <w:rFonts w:eastAsia="Times New Roman" w:cstheme="minorHAnsi"/>
          <w:bCs/>
          <w:lang w:eastAsia="nb-NO"/>
        </w:rPr>
        <w:t>a</w:t>
      </w:r>
      <w:r w:rsidR="005F79CA">
        <w:rPr>
          <w:rFonts w:eastAsia="Times New Roman" w:cstheme="minorHAnsi"/>
          <w:bCs/>
          <w:lang w:eastAsia="nb-NO"/>
        </w:rPr>
        <w:t>nnet</w:t>
      </w:r>
      <w:r w:rsidRPr="00521527">
        <w:rPr>
          <w:rFonts w:eastAsia="Times New Roman" w:cstheme="minorHAnsi"/>
          <w:bCs/>
          <w:lang w:eastAsia="nb-NO"/>
        </w:rPr>
        <w:t xml:space="preserve"> ledd skal lyde:</w:t>
      </w:r>
    </w:p>
    <w:p w14:paraId="58A0C08E" w14:textId="4EC40F94" w:rsidR="00185AEA" w:rsidRPr="00521527" w:rsidRDefault="00ED7443" w:rsidP="00ED7443">
      <w:pPr>
        <w:spacing w:after="0" w:line="240" w:lineRule="auto"/>
        <w:rPr>
          <w:rFonts w:eastAsia="Times New Roman" w:cstheme="minorHAnsi"/>
          <w:i/>
          <w:lang w:eastAsia="nb-NO"/>
        </w:rPr>
      </w:pPr>
      <w:r w:rsidRPr="00521527">
        <w:rPr>
          <w:rFonts w:eastAsia="Times New Roman" w:cstheme="minorHAnsi"/>
          <w:b/>
          <w:bCs/>
          <w:lang w:eastAsia="nb-NO"/>
        </w:rPr>
        <w:t xml:space="preserve">   </w:t>
      </w:r>
      <w:r w:rsidR="0024462E" w:rsidRPr="00521527">
        <w:rPr>
          <w:rFonts w:eastAsia="Times New Roman" w:cstheme="minorHAnsi"/>
          <w:lang w:eastAsia="nb-NO"/>
        </w:rPr>
        <w:t xml:space="preserve">Det er forbudt å slippe ut kloakk i norsk sjøområde nærmere enn 300 meter fra fastland og øyer. </w:t>
      </w:r>
      <w:r w:rsidR="00185AEA" w:rsidRPr="00521527">
        <w:rPr>
          <w:rFonts w:eastAsia="Times New Roman" w:cstheme="minorHAnsi"/>
          <w:i/>
          <w:lang w:eastAsia="nb-NO"/>
        </w:rPr>
        <w:t xml:space="preserve">Utslipp fra kloakkrenseanlegg som oppfyller kravene i MARPOL </w:t>
      </w:r>
      <w:r w:rsidR="006A5DE7">
        <w:rPr>
          <w:rFonts w:eastAsia="Times New Roman" w:cstheme="minorHAnsi"/>
          <w:i/>
          <w:lang w:eastAsia="nb-NO"/>
        </w:rPr>
        <w:t>vedlegg</w:t>
      </w:r>
      <w:r w:rsidR="006A5DE7" w:rsidRPr="00521527">
        <w:rPr>
          <w:rFonts w:eastAsia="Times New Roman" w:cstheme="minorHAnsi"/>
          <w:i/>
          <w:lang w:eastAsia="nb-NO"/>
        </w:rPr>
        <w:t xml:space="preserve"> </w:t>
      </w:r>
      <w:r w:rsidR="00185AEA" w:rsidRPr="00521527">
        <w:rPr>
          <w:rFonts w:eastAsia="Times New Roman" w:cstheme="minorHAnsi"/>
          <w:i/>
          <w:lang w:eastAsia="nb-NO"/>
        </w:rPr>
        <w:t>IV</w:t>
      </w:r>
      <w:r w:rsidR="006A5DE7">
        <w:rPr>
          <w:rFonts w:eastAsia="Times New Roman" w:cstheme="minorHAnsi"/>
          <w:i/>
          <w:lang w:eastAsia="nb-NO"/>
        </w:rPr>
        <w:t xml:space="preserve"> regel </w:t>
      </w:r>
      <w:r w:rsidR="00185AEA" w:rsidRPr="00521527">
        <w:rPr>
          <w:rFonts w:eastAsia="Times New Roman" w:cstheme="minorHAnsi"/>
          <w:i/>
          <w:lang w:eastAsia="nb-NO"/>
        </w:rPr>
        <w:t>9.1</w:t>
      </w:r>
      <w:r w:rsidR="009F4614" w:rsidRPr="00521527">
        <w:rPr>
          <w:rFonts w:eastAsia="Times New Roman" w:cstheme="minorHAnsi"/>
          <w:i/>
          <w:lang w:eastAsia="nb-NO"/>
        </w:rPr>
        <w:t>,</w:t>
      </w:r>
      <w:r w:rsidR="00185AEA" w:rsidRPr="00521527">
        <w:rPr>
          <w:rFonts w:eastAsia="Times New Roman" w:cstheme="minorHAnsi"/>
          <w:i/>
          <w:lang w:eastAsia="nb-NO"/>
        </w:rPr>
        <w:t xml:space="preserve"> anses ikke som kloakk. </w:t>
      </w:r>
    </w:p>
    <w:p w14:paraId="0805CABA" w14:textId="27207238" w:rsidR="00185AEA" w:rsidRPr="00521527" w:rsidRDefault="005A5AD6" w:rsidP="005A5AD6">
      <w:pPr>
        <w:spacing w:before="225" w:after="0" w:line="240" w:lineRule="auto"/>
        <w:rPr>
          <w:rFonts w:eastAsia="Times New Roman" w:cstheme="minorHAnsi"/>
          <w:lang w:eastAsia="nb-NO"/>
        </w:rPr>
      </w:pPr>
      <w:r w:rsidRPr="00521527">
        <w:rPr>
          <w:rFonts w:eastAsia="Times New Roman" w:cstheme="minorHAnsi"/>
          <w:lang w:eastAsia="nb-NO"/>
        </w:rPr>
        <w:t>§ 10</w:t>
      </w:r>
      <w:r w:rsidR="00BE40B5" w:rsidRPr="00521527">
        <w:rPr>
          <w:rFonts w:eastAsia="Times New Roman" w:cstheme="minorHAnsi"/>
          <w:lang w:eastAsia="nb-NO"/>
        </w:rPr>
        <w:t xml:space="preserve"> </w:t>
      </w:r>
      <w:r w:rsidRPr="00521527">
        <w:rPr>
          <w:rFonts w:eastAsia="Times New Roman" w:cstheme="minorHAnsi"/>
          <w:lang w:eastAsia="nb-NO"/>
        </w:rPr>
        <w:t xml:space="preserve">tredje ledd </w:t>
      </w:r>
      <w:r w:rsidR="00C66D7A" w:rsidRPr="00521527">
        <w:rPr>
          <w:rFonts w:eastAsia="Times New Roman" w:cstheme="minorHAnsi"/>
          <w:lang w:eastAsia="nb-NO"/>
        </w:rPr>
        <w:t>oppheves</w:t>
      </w:r>
      <w:r w:rsidR="00CA4CEE" w:rsidRPr="00521527">
        <w:rPr>
          <w:rFonts w:eastAsia="Times New Roman" w:cstheme="minorHAnsi"/>
          <w:lang w:eastAsia="nb-NO"/>
        </w:rPr>
        <w:t>.</w:t>
      </w:r>
      <w:r w:rsidR="008E202B" w:rsidRPr="00521527">
        <w:rPr>
          <w:rFonts w:eastAsia="Times New Roman" w:cstheme="minorHAnsi"/>
          <w:lang w:eastAsia="nb-NO"/>
        </w:rPr>
        <w:t xml:space="preserve"> Nåværende fjerde og femte ledd blir tredje og fjerde ledd. </w:t>
      </w:r>
    </w:p>
    <w:p w14:paraId="0B499DE8" w14:textId="7750E4A6" w:rsidR="006826F8" w:rsidRDefault="00185AEA" w:rsidP="00ED7443">
      <w:pPr>
        <w:spacing w:after="0"/>
        <w:rPr>
          <w:rFonts w:cstheme="minorHAnsi"/>
        </w:rPr>
      </w:pPr>
      <w:r w:rsidRPr="00AC5A10">
        <w:rPr>
          <w:rFonts w:cstheme="minorHAnsi"/>
        </w:rPr>
        <w:t xml:space="preserve">Ny </w:t>
      </w:r>
      <w:r w:rsidR="008B280B" w:rsidRPr="00AC5A10">
        <w:rPr>
          <w:rFonts w:cstheme="minorHAnsi"/>
        </w:rPr>
        <w:t>§ 10 a skal lyde:</w:t>
      </w:r>
      <w:r w:rsidR="001728F4" w:rsidRPr="00AC5A10">
        <w:rPr>
          <w:rFonts w:cstheme="minorHAnsi"/>
        </w:rPr>
        <w:t xml:space="preserve"> </w:t>
      </w:r>
    </w:p>
    <w:p w14:paraId="32A3E451" w14:textId="42B0345D" w:rsidR="006A5DE7" w:rsidRDefault="006A5DE7" w:rsidP="00ED7443">
      <w:pPr>
        <w:spacing w:after="0"/>
        <w:rPr>
          <w:rFonts w:cstheme="minorHAnsi"/>
          <w:i/>
        </w:rPr>
      </w:pPr>
    </w:p>
    <w:p w14:paraId="77CB05F3" w14:textId="2707343D" w:rsidR="006A5DE7" w:rsidRDefault="006A5DE7" w:rsidP="00ED7443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§ 10 a</w:t>
      </w:r>
      <w:r>
        <w:rPr>
          <w:rFonts w:cstheme="minorHAnsi"/>
          <w:i/>
        </w:rPr>
        <w:tab/>
        <w:t>Særlige regler om utslipp av kloakk og gråvann i verdensarvfjordene</w:t>
      </w:r>
    </w:p>
    <w:p w14:paraId="2D65598C" w14:textId="77777777" w:rsidR="006A5DE7" w:rsidRPr="00AC5A10" w:rsidRDefault="006A5DE7" w:rsidP="00ED7443">
      <w:pPr>
        <w:spacing w:after="0"/>
        <w:rPr>
          <w:rFonts w:cstheme="minorHAnsi"/>
          <w:i/>
        </w:rPr>
      </w:pPr>
    </w:p>
    <w:p w14:paraId="6A5053C3" w14:textId="6A71898B" w:rsidR="00C527E0" w:rsidRPr="008A115D" w:rsidRDefault="006826F8" w:rsidP="00ED7443">
      <w:pPr>
        <w:spacing w:after="0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   </w:t>
      </w:r>
      <w:r w:rsidR="00C527E0">
        <w:rPr>
          <w:rFonts w:eastAsia="Times New Roman" w:cstheme="minorHAnsi"/>
          <w:i/>
          <w:lang w:eastAsia="nb-NO"/>
        </w:rPr>
        <w:t>For skip med bruttotonnasje 400 eller mer eller som er sertifisert for mer enn 15 pers</w:t>
      </w:r>
      <w:r w:rsidR="001728F4">
        <w:rPr>
          <w:rFonts w:eastAsia="Times New Roman" w:cstheme="minorHAnsi"/>
          <w:i/>
          <w:lang w:eastAsia="nb-NO"/>
        </w:rPr>
        <w:t>oner</w:t>
      </w:r>
      <w:r w:rsidR="009F4614">
        <w:rPr>
          <w:rFonts w:eastAsia="Times New Roman" w:cstheme="minorHAnsi"/>
          <w:i/>
          <w:lang w:eastAsia="nb-NO"/>
        </w:rPr>
        <w:t>,</w:t>
      </w:r>
      <w:r w:rsidR="00C527E0">
        <w:rPr>
          <w:rFonts w:eastAsia="Times New Roman" w:cstheme="minorHAnsi"/>
          <w:i/>
          <w:lang w:eastAsia="nb-NO"/>
        </w:rPr>
        <w:t xml:space="preserve"> </w:t>
      </w:r>
      <w:r w:rsidR="00B464C5">
        <w:rPr>
          <w:rFonts w:eastAsia="Times New Roman" w:cstheme="minorHAnsi"/>
          <w:i/>
          <w:lang w:eastAsia="nb-NO"/>
        </w:rPr>
        <w:t xml:space="preserve">er det </w:t>
      </w:r>
      <w:r w:rsidR="001728F4">
        <w:rPr>
          <w:rFonts w:eastAsia="Times New Roman" w:cstheme="minorHAnsi"/>
          <w:i/>
          <w:lang w:eastAsia="nb-NO"/>
        </w:rPr>
        <w:t>ikke tillatt</w:t>
      </w:r>
      <w:r w:rsidR="007A1D93">
        <w:rPr>
          <w:rFonts w:eastAsia="Times New Roman" w:cstheme="minorHAnsi"/>
          <w:i/>
          <w:lang w:eastAsia="nb-NO"/>
        </w:rPr>
        <w:t xml:space="preserve"> </w:t>
      </w:r>
      <w:r w:rsidR="00B464C5">
        <w:rPr>
          <w:rFonts w:eastAsia="Times New Roman" w:cstheme="minorHAnsi"/>
          <w:i/>
          <w:lang w:eastAsia="nb-NO"/>
        </w:rPr>
        <w:t xml:space="preserve">å slippe ut kloakk </w:t>
      </w:r>
      <w:r w:rsidR="00C527E0">
        <w:rPr>
          <w:rFonts w:eastAsia="Times New Roman" w:cstheme="minorHAnsi"/>
          <w:i/>
          <w:lang w:eastAsia="nb-NO"/>
        </w:rPr>
        <w:t>i verdensarvfjordene</w:t>
      </w:r>
      <w:r w:rsidR="00B464C5">
        <w:rPr>
          <w:rFonts w:eastAsia="Times New Roman" w:cstheme="minorHAnsi"/>
          <w:i/>
          <w:lang w:eastAsia="nb-NO"/>
        </w:rPr>
        <w:t>.</w:t>
      </w:r>
    </w:p>
    <w:p w14:paraId="5ECA985A" w14:textId="727A3018" w:rsidR="00741FE0" w:rsidRDefault="003F2B55" w:rsidP="00ED7443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   </w:t>
      </w:r>
      <w:r w:rsidR="00D954CF">
        <w:rPr>
          <w:rFonts w:eastAsia="Times New Roman" w:cstheme="minorHAnsi"/>
          <w:i/>
          <w:lang w:eastAsia="nb-NO"/>
        </w:rPr>
        <w:t xml:space="preserve">For skip med bruttotonnasje 2500 eller mer og </w:t>
      </w:r>
      <w:r w:rsidR="001644E5">
        <w:rPr>
          <w:rFonts w:eastAsia="Times New Roman" w:cstheme="minorHAnsi"/>
          <w:i/>
          <w:lang w:eastAsia="nb-NO"/>
        </w:rPr>
        <w:t xml:space="preserve">som er sertifisert for </w:t>
      </w:r>
      <w:r w:rsidR="00D954CF">
        <w:rPr>
          <w:rFonts w:eastAsia="Times New Roman" w:cstheme="minorHAnsi"/>
          <w:i/>
          <w:lang w:eastAsia="nb-NO"/>
        </w:rPr>
        <w:t xml:space="preserve">mer enn </w:t>
      </w:r>
      <w:r w:rsidR="001025CF">
        <w:rPr>
          <w:rFonts w:eastAsia="Times New Roman" w:cstheme="minorHAnsi"/>
          <w:i/>
          <w:lang w:eastAsia="nb-NO"/>
        </w:rPr>
        <w:t>100 per</w:t>
      </w:r>
      <w:r w:rsidR="009F3357">
        <w:rPr>
          <w:rFonts w:eastAsia="Times New Roman" w:cstheme="minorHAnsi"/>
          <w:i/>
          <w:lang w:eastAsia="nb-NO"/>
        </w:rPr>
        <w:t>soner</w:t>
      </w:r>
      <w:r w:rsidR="009F4614">
        <w:rPr>
          <w:rFonts w:eastAsia="Times New Roman" w:cstheme="minorHAnsi"/>
          <w:i/>
          <w:lang w:eastAsia="nb-NO"/>
        </w:rPr>
        <w:t>,</w:t>
      </w:r>
      <w:r w:rsidR="00D954CF">
        <w:rPr>
          <w:rFonts w:eastAsia="Times New Roman" w:cstheme="minorHAnsi"/>
          <w:i/>
          <w:lang w:eastAsia="nb-NO"/>
        </w:rPr>
        <w:t xml:space="preserve"> er det </w:t>
      </w:r>
      <w:r w:rsidR="009F3357">
        <w:rPr>
          <w:rFonts w:eastAsia="Times New Roman" w:cstheme="minorHAnsi"/>
          <w:i/>
          <w:lang w:eastAsia="nb-NO"/>
        </w:rPr>
        <w:t>ikke tillatt</w:t>
      </w:r>
      <w:r w:rsidR="00D954CF">
        <w:rPr>
          <w:rFonts w:eastAsia="Times New Roman" w:cstheme="minorHAnsi"/>
          <w:i/>
          <w:lang w:eastAsia="nb-NO"/>
        </w:rPr>
        <w:t xml:space="preserve"> å slippe ut </w:t>
      </w:r>
      <w:r w:rsidR="00693534">
        <w:rPr>
          <w:rFonts w:eastAsia="Times New Roman" w:cstheme="minorHAnsi"/>
          <w:i/>
          <w:lang w:eastAsia="nb-NO"/>
        </w:rPr>
        <w:t>gråvann</w:t>
      </w:r>
      <w:r w:rsidR="009F3357">
        <w:rPr>
          <w:rFonts w:eastAsia="Times New Roman" w:cstheme="minorHAnsi"/>
          <w:i/>
          <w:lang w:eastAsia="nb-NO"/>
        </w:rPr>
        <w:t xml:space="preserve"> i verdensarvfjordene</w:t>
      </w:r>
      <w:r w:rsidR="00D954CF">
        <w:rPr>
          <w:rFonts w:eastAsia="Times New Roman" w:cstheme="minorHAnsi"/>
          <w:i/>
          <w:lang w:eastAsia="nb-NO"/>
        </w:rPr>
        <w:t xml:space="preserve">. </w:t>
      </w:r>
      <w:r w:rsidR="00807CD5">
        <w:rPr>
          <w:rFonts w:eastAsia="Times New Roman" w:cstheme="minorHAnsi"/>
          <w:i/>
          <w:lang w:eastAsia="nb-NO"/>
        </w:rPr>
        <w:t>Med gråvann menes her vaskevann fra oppvask, håndvasker og andre vasker, dusjer, vaskeri og badekar og lignende.</w:t>
      </w:r>
      <w:r w:rsidR="00D954CF">
        <w:rPr>
          <w:rFonts w:eastAsia="Times New Roman" w:cstheme="minorHAnsi"/>
          <w:i/>
          <w:lang w:eastAsia="nb-NO"/>
        </w:rPr>
        <w:t xml:space="preserve"> </w:t>
      </w:r>
    </w:p>
    <w:p w14:paraId="30EACBFC" w14:textId="2EF419C5" w:rsidR="0029347B" w:rsidRDefault="006826F8" w:rsidP="0074240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36023D">
        <w:rPr>
          <w:rFonts w:cstheme="minorHAnsi"/>
          <w:i/>
        </w:rPr>
        <w:t>Med v</w:t>
      </w:r>
      <w:r w:rsidR="009165E6" w:rsidRPr="008A115D">
        <w:rPr>
          <w:rFonts w:cstheme="minorHAnsi"/>
          <w:i/>
        </w:rPr>
        <w:t>erdensarvfjordene</w:t>
      </w:r>
      <w:r w:rsidR="00746392">
        <w:rPr>
          <w:rFonts w:cstheme="minorHAnsi"/>
          <w:i/>
        </w:rPr>
        <w:t xml:space="preserve"> menes verdensarvområdet </w:t>
      </w:r>
      <w:r w:rsidR="00321386">
        <w:rPr>
          <w:rFonts w:cstheme="minorHAnsi"/>
          <w:i/>
        </w:rPr>
        <w:t>Vestnorsk fjordlandskap</w:t>
      </w:r>
      <w:r w:rsidR="00746392">
        <w:rPr>
          <w:rFonts w:cstheme="minorHAnsi"/>
          <w:i/>
        </w:rPr>
        <w:t xml:space="preserve"> som</w:t>
      </w:r>
      <w:r w:rsidR="00C149AF">
        <w:rPr>
          <w:rFonts w:cstheme="minorHAnsi"/>
          <w:i/>
        </w:rPr>
        <w:t xml:space="preserve"> her</w:t>
      </w:r>
      <w:r w:rsidR="00746392">
        <w:rPr>
          <w:rFonts w:cstheme="minorHAnsi"/>
          <w:i/>
        </w:rPr>
        <w:t xml:space="preserve"> består av følgende </w:t>
      </w:r>
      <w:r w:rsidR="00C149AF">
        <w:rPr>
          <w:rFonts w:cstheme="minorHAnsi"/>
          <w:i/>
        </w:rPr>
        <w:t>sjøområder</w:t>
      </w:r>
      <w:r w:rsidR="0036023D">
        <w:rPr>
          <w:rFonts w:cstheme="minorHAnsi"/>
          <w:i/>
        </w:rPr>
        <w:t xml:space="preserve">: </w:t>
      </w:r>
    </w:p>
    <w:p w14:paraId="470845F1" w14:textId="5FB028CB" w:rsidR="009E28A5" w:rsidRDefault="00C149AF" w:rsidP="009E28A5">
      <w:pPr>
        <w:spacing w:after="0"/>
        <w:ind w:firstLine="709"/>
        <w:rPr>
          <w:i/>
          <w:iCs/>
        </w:rPr>
      </w:pPr>
      <w:r>
        <w:rPr>
          <w:i/>
        </w:rPr>
        <w:t xml:space="preserve">a) </w:t>
      </w:r>
      <w:r w:rsidR="004618EC" w:rsidRPr="00ED7443">
        <w:rPr>
          <w:i/>
        </w:rPr>
        <w:t>Geirangerfjord</w:t>
      </w:r>
      <w:r w:rsidR="00D77BCA">
        <w:rPr>
          <w:i/>
        </w:rPr>
        <w:t>-</w:t>
      </w:r>
      <w:r w:rsidR="004618EC" w:rsidRPr="00ED7443">
        <w:rPr>
          <w:i/>
        </w:rPr>
        <w:t xml:space="preserve">området: </w:t>
      </w:r>
      <w:r w:rsidR="00D77BCA">
        <w:rPr>
          <w:i/>
          <w:iCs/>
        </w:rPr>
        <w:t>Geirangerfjorden/Sunnylvsfjorden sør for linjen mellom N</w:t>
      </w:r>
      <w:r w:rsidR="009E28A5">
        <w:rPr>
          <w:i/>
          <w:iCs/>
        </w:rPr>
        <w:t> </w:t>
      </w:r>
      <w:r w:rsidR="00D77BCA">
        <w:rPr>
          <w:i/>
          <w:iCs/>
        </w:rPr>
        <w:t>62°</w:t>
      </w:r>
      <w:r w:rsidR="009E28A5">
        <w:rPr>
          <w:i/>
          <w:iCs/>
        </w:rPr>
        <w:t> </w:t>
      </w:r>
      <w:r w:rsidR="00D77BCA">
        <w:rPr>
          <w:i/>
          <w:iCs/>
        </w:rPr>
        <w:t>13’</w:t>
      </w:r>
      <w:r w:rsidR="009E28A5">
        <w:rPr>
          <w:i/>
          <w:iCs/>
        </w:rPr>
        <w:t> </w:t>
      </w:r>
      <w:r w:rsidR="00D77BCA">
        <w:rPr>
          <w:i/>
          <w:iCs/>
        </w:rPr>
        <w:t>42″ Ø</w:t>
      </w:r>
      <w:r w:rsidR="009E28A5">
        <w:rPr>
          <w:i/>
          <w:iCs/>
        </w:rPr>
        <w:t> </w:t>
      </w:r>
      <w:r w:rsidR="00D77BCA">
        <w:rPr>
          <w:i/>
          <w:iCs/>
        </w:rPr>
        <w:t>7°</w:t>
      </w:r>
      <w:r w:rsidR="009E28A5">
        <w:rPr>
          <w:i/>
          <w:iCs/>
        </w:rPr>
        <w:t> </w:t>
      </w:r>
      <w:r w:rsidR="00D77BCA">
        <w:rPr>
          <w:i/>
          <w:iCs/>
        </w:rPr>
        <w:t>2’</w:t>
      </w:r>
      <w:r w:rsidR="009E28A5">
        <w:rPr>
          <w:i/>
          <w:iCs/>
        </w:rPr>
        <w:t> </w:t>
      </w:r>
      <w:r w:rsidR="00D77BCA">
        <w:rPr>
          <w:i/>
          <w:iCs/>
        </w:rPr>
        <w:t>30″ og N</w:t>
      </w:r>
      <w:r w:rsidR="009E28A5">
        <w:rPr>
          <w:i/>
          <w:iCs/>
        </w:rPr>
        <w:t> </w:t>
      </w:r>
      <w:r w:rsidR="00D77BCA">
        <w:rPr>
          <w:i/>
          <w:iCs/>
        </w:rPr>
        <w:t>62°</w:t>
      </w:r>
      <w:r w:rsidR="009E28A5">
        <w:rPr>
          <w:i/>
          <w:iCs/>
        </w:rPr>
        <w:t> </w:t>
      </w:r>
      <w:r w:rsidR="00D77BCA">
        <w:rPr>
          <w:i/>
          <w:iCs/>
        </w:rPr>
        <w:t>13’</w:t>
      </w:r>
      <w:r w:rsidR="009E28A5">
        <w:rPr>
          <w:i/>
          <w:iCs/>
        </w:rPr>
        <w:t> </w:t>
      </w:r>
      <w:r w:rsidR="00D77BCA">
        <w:rPr>
          <w:i/>
          <w:iCs/>
        </w:rPr>
        <w:t>48″ Ø</w:t>
      </w:r>
      <w:r w:rsidR="009E28A5">
        <w:rPr>
          <w:i/>
          <w:iCs/>
        </w:rPr>
        <w:t> </w:t>
      </w:r>
      <w:r w:rsidR="00D77BCA">
        <w:rPr>
          <w:i/>
          <w:iCs/>
        </w:rPr>
        <w:t>7°</w:t>
      </w:r>
      <w:r w:rsidR="009E28A5">
        <w:rPr>
          <w:i/>
          <w:iCs/>
        </w:rPr>
        <w:t> </w:t>
      </w:r>
      <w:r w:rsidR="00D77BCA">
        <w:rPr>
          <w:i/>
          <w:iCs/>
        </w:rPr>
        <w:t>0’</w:t>
      </w:r>
      <w:r w:rsidR="009E28A5">
        <w:rPr>
          <w:i/>
          <w:iCs/>
        </w:rPr>
        <w:t> </w:t>
      </w:r>
      <w:r w:rsidR="00D77BCA">
        <w:rPr>
          <w:i/>
          <w:iCs/>
        </w:rPr>
        <w:t>30″ unntatt Hellesylt vest for linjen mellom N</w:t>
      </w:r>
      <w:r w:rsidR="009E28A5">
        <w:rPr>
          <w:i/>
          <w:iCs/>
        </w:rPr>
        <w:t> </w:t>
      </w:r>
      <w:r w:rsidR="00D77BCA">
        <w:rPr>
          <w:i/>
          <w:iCs/>
        </w:rPr>
        <w:t>62°</w:t>
      </w:r>
      <w:r w:rsidR="009E28A5">
        <w:rPr>
          <w:i/>
          <w:iCs/>
        </w:rPr>
        <w:t> </w:t>
      </w:r>
      <w:r w:rsidR="00D77BCA">
        <w:rPr>
          <w:i/>
          <w:iCs/>
        </w:rPr>
        <w:t>5’</w:t>
      </w:r>
      <w:r w:rsidR="009E28A5">
        <w:rPr>
          <w:i/>
          <w:iCs/>
        </w:rPr>
        <w:t> </w:t>
      </w:r>
      <w:r w:rsidR="00D77BCA">
        <w:rPr>
          <w:i/>
          <w:iCs/>
        </w:rPr>
        <w:t>42″ Ø</w:t>
      </w:r>
      <w:r w:rsidR="009E28A5">
        <w:rPr>
          <w:i/>
          <w:iCs/>
        </w:rPr>
        <w:t> </w:t>
      </w:r>
      <w:r w:rsidR="00D77BCA">
        <w:rPr>
          <w:i/>
          <w:iCs/>
        </w:rPr>
        <w:t>6°</w:t>
      </w:r>
      <w:r w:rsidR="009E28A5">
        <w:rPr>
          <w:i/>
          <w:iCs/>
        </w:rPr>
        <w:t> </w:t>
      </w:r>
      <w:r w:rsidR="00D77BCA">
        <w:rPr>
          <w:i/>
          <w:iCs/>
        </w:rPr>
        <w:t>54’</w:t>
      </w:r>
      <w:r w:rsidR="009E28A5">
        <w:rPr>
          <w:i/>
          <w:iCs/>
        </w:rPr>
        <w:t> </w:t>
      </w:r>
      <w:r w:rsidR="00D77BCA">
        <w:rPr>
          <w:i/>
          <w:iCs/>
        </w:rPr>
        <w:t>18″ og N</w:t>
      </w:r>
      <w:r w:rsidR="009E28A5">
        <w:rPr>
          <w:i/>
          <w:iCs/>
        </w:rPr>
        <w:t> </w:t>
      </w:r>
      <w:r w:rsidR="00D77BCA">
        <w:rPr>
          <w:i/>
          <w:iCs/>
        </w:rPr>
        <w:t>62°</w:t>
      </w:r>
      <w:r w:rsidR="009E28A5">
        <w:rPr>
          <w:i/>
          <w:iCs/>
        </w:rPr>
        <w:t> </w:t>
      </w:r>
      <w:r w:rsidR="00D77BCA">
        <w:rPr>
          <w:i/>
          <w:iCs/>
        </w:rPr>
        <w:t>6’</w:t>
      </w:r>
      <w:r w:rsidR="009E28A5">
        <w:rPr>
          <w:i/>
          <w:iCs/>
        </w:rPr>
        <w:t> </w:t>
      </w:r>
      <w:r w:rsidR="00D77BCA">
        <w:rPr>
          <w:i/>
          <w:iCs/>
        </w:rPr>
        <w:t>30″ Ø</w:t>
      </w:r>
      <w:r w:rsidR="009E28A5">
        <w:rPr>
          <w:i/>
          <w:iCs/>
        </w:rPr>
        <w:t> </w:t>
      </w:r>
      <w:r w:rsidR="00D77BCA">
        <w:rPr>
          <w:i/>
          <w:iCs/>
        </w:rPr>
        <w:t>6°</w:t>
      </w:r>
      <w:r w:rsidR="009E28A5">
        <w:rPr>
          <w:i/>
          <w:iCs/>
        </w:rPr>
        <w:t> </w:t>
      </w:r>
      <w:r w:rsidR="00D77BCA">
        <w:rPr>
          <w:i/>
          <w:iCs/>
        </w:rPr>
        <w:t>54’</w:t>
      </w:r>
      <w:r w:rsidR="009E28A5">
        <w:rPr>
          <w:i/>
          <w:iCs/>
        </w:rPr>
        <w:t> </w:t>
      </w:r>
      <w:r w:rsidR="00D77BCA">
        <w:rPr>
          <w:i/>
          <w:iCs/>
        </w:rPr>
        <w:t>42″ og med tillegg av Tafjorden øst for linjen mellom N</w:t>
      </w:r>
      <w:r w:rsidR="009E28A5">
        <w:rPr>
          <w:i/>
          <w:iCs/>
        </w:rPr>
        <w:t> </w:t>
      </w:r>
      <w:r w:rsidR="00D77BCA">
        <w:rPr>
          <w:i/>
          <w:iCs/>
        </w:rPr>
        <w:t>62°</w:t>
      </w:r>
      <w:r w:rsidR="009E28A5">
        <w:rPr>
          <w:i/>
          <w:iCs/>
        </w:rPr>
        <w:t> </w:t>
      </w:r>
      <w:r w:rsidR="00D77BCA">
        <w:rPr>
          <w:i/>
          <w:iCs/>
        </w:rPr>
        <w:t>17’</w:t>
      </w:r>
      <w:r w:rsidR="009E28A5">
        <w:rPr>
          <w:i/>
          <w:iCs/>
        </w:rPr>
        <w:t> </w:t>
      </w:r>
      <w:r w:rsidR="00D77BCA">
        <w:rPr>
          <w:i/>
          <w:iCs/>
        </w:rPr>
        <w:t>12″ Ø</w:t>
      </w:r>
      <w:r w:rsidR="009E28A5">
        <w:rPr>
          <w:i/>
          <w:iCs/>
        </w:rPr>
        <w:t> </w:t>
      </w:r>
      <w:r w:rsidR="00D77BCA">
        <w:rPr>
          <w:i/>
          <w:iCs/>
        </w:rPr>
        <w:t>7°</w:t>
      </w:r>
      <w:r w:rsidR="009E28A5">
        <w:rPr>
          <w:i/>
          <w:iCs/>
        </w:rPr>
        <w:t> </w:t>
      </w:r>
      <w:r w:rsidR="00D77BCA">
        <w:rPr>
          <w:i/>
          <w:iCs/>
        </w:rPr>
        <w:t>19’</w:t>
      </w:r>
      <w:r w:rsidR="009E28A5">
        <w:rPr>
          <w:i/>
          <w:iCs/>
        </w:rPr>
        <w:t> </w:t>
      </w:r>
      <w:r w:rsidR="00D77BCA">
        <w:rPr>
          <w:i/>
          <w:iCs/>
        </w:rPr>
        <w:t>48″ og N</w:t>
      </w:r>
      <w:r w:rsidR="009E28A5">
        <w:rPr>
          <w:i/>
          <w:iCs/>
        </w:rPr>
        <w:t> </w:t>
      </w:r>
      <w:r w:rsidR="00D77BCA">
        <w:rPr>
          <w:i/>
          <w:iCs/>
        </w:rPr>
        <w:t>62°</w:t>
      </w:r>
      <w:r w:rsidR="009E28A5">
        <w:rPr>
          <w:i/>
          <w:iCs/>
        </w:rPr>
        <w:t> </w:t>
      </w:r>
      <w:r w:rsidR="00D77BCA">
        <w:rPr>
          <w:i/>
          <w:iCs/>
        </w:rPr>
        <w:t>17’</w:t>
      </w:r>
      <w:r w:rsidR="009E28A5">
        <w:rPr>
          <w:i/>
          <w:iCs/>
        </w:rPr>
        <w:t> </w:t>
      </w:r>
      <w:r w:rsidR="00D77BCA">
        <w:rPr>
          <w:i/>
          <w:iCs/>
        </w:rPr>
        <w:t>36″ Ø</w:t>
      </w:r>
      <w:r w:rsidR="009E28A5">
        <w:rPr>
          <w:i/>
          <w:iCs/>
        </w:rPr>
        <w:t> </w:t>
      </w:r>
      <w:r w:rsidR="00D77BCA">
        <w:rPr>
          <w:i/>
          <w:iCs/>
        </w:rPr>
        <w:t>7°</w:t>
      </w:r>
      <w:r w:rsidR="009E28A5">
        <w:rPr>
          <w:i/>
          <w:iCs/>
        </w:rPr>
        <w:t> </w:t>
      </w:r>
      <w:r w:rsidR="00D77BCA">
        <w:rPr>
          <w:i/>
          <w:iCs/>
        </w:rPr>
        <w:t>20’</w:t>
      </w:r>
      <w:r w:rsidR="009E28A5">
        <w:rPr>
          <w:i/>
          <w:iCs/>
        </w:rPr>
        <w:t> </w:t>
      </w:r>
      <w:r w:rsidR="00D77BCA">
        <w:rPr>
          <w:i/>
          <w:iCs/>
        </w:rPr>
        <w:t>12″.</w:t>
      </w:r>
    </w:p>
    <w:p w14:paraId="6144287D" w14:textId="1C37DB27" w:rsidR="00D77BCA" w:rsidRDefault="00D77BCA" w:rsidP="009E28A5">
      <w:pPr>
        <w:spacing w:after="0"/>
        <w:ind w:firstLine="709"/>
        <w:rPr>
          <w:i/>
          <w:iCs/>
        </w:rPr>
      </w:pPr>
      <w:r>
        <w:rPr>
          <w:i/>
          <w:iCs/>
        </w:rPr>
        <w:t>b) Nærøyfjordområdet: Nærøyfjorden/Aurlandsfjorden sør for linjen mellom N</w:t>
      </w:r>
      <w:r w:rsidR="009E28A5">
        <w:rPr>
          <w:i/>
          <w:iCs/>
        </w:rPr>
        <w:t> </w:t>
      </w:r>
      <w:r>
        <w:rPr>
          <w:i/>
          <w:iCs/>
        </w:rPr>
        <w:t>61°</w:t>
      </w:r>
      <w:r w:rsidR="009E28A5">
        <w:rPr>
          <w:i/>
          <w:iCs/>
        </w:rPr>
        <w:t> </w:t>
      </w:r>
      <w:r>
        <w:rPr>
          <w:i/>
          <w:iCs/>
        </w:rPr>
        <w:t>3’</w:t>
      </w:r>
      <w:r w:rsidR="009E28A5">
        <w:rPr>
          <w:i/>
          <w:iCs/>
        </w:rPr>
        <w:t> </w:t>
      </w:r>
      <w:r>
        <w:rPr>
          <w:i/>
          <w:iCs/>
        </w:rPr>
        <w:t>36″ Ø</w:t>
      </w:r>
      <w:r w:rsidR="009E28A5">
        <w:rPr>
          <w:i/>
          <w:iCs/>
        </w:rPr>
        <w:t> </w:t>
      </w:r>
      <w:r>
        <w:rPr>
          <w:i/>
          <w:iCs/>
        </w:rPr>
        <w:t>7°</w:t>
      </w:r>
      <w:r w:rsidR="009E28A5">
        <w:rPr>
          <w:i/>
          <w:iCs/>
        </w:rPr>
        <w:t> </w:t>
      </w:r>
      <w:r>
        <w:rPr>
          <w:i/>
          <w:iCs/>
        </w:rPr>
        <w:t>2’</w:t>
      </w:r>
      <w:r w:rsidR="009E28A5">
        <w:rPr>
          <w:i/>
          <w:iCs/>
        </w:rPr>
        <w:t> </w:t>
      </w:r>
      <w:r>
        <w:rPr>
          <w:i/>
          <w:iCs/>
        </w:rPr>
        <w:t>54″ og N</w:t>
      </w:r>
      <w:r w:rsidR="009E28A5">
        <w:rPr>
          <w:i/>
          <w:iCs/>
        </w:rPr>
        <w:t> </w:t>
      </w:r>
      <w:r>
        <w:rPr>
          <w:i/>
          <w:iCs/>
        </w:rPr>
        <w:t>61°</w:t>
      </w:r>
      <w:r w:rsidR="009E28A5">
        <w:rPr>
          <w:i/>
          <w:iCs/>
        </w:rPr>
        <w:t> </w:t>
      </w:r>
      <w:r>
        <w:rPr>
          <w:i/>
          <w:iCs/>
        </w:rPr>
        <w:t>3’</w:t>
      </w:r>
      <w:r w:rsidR="009E28A5">
        <w:rPr>
          <w:i/>
          <w:iCs/>
        </w:rPr>
        <w:t> </w:t>
      </w:r>
      <w:r>
        <w:rPr>
          <w:i/>
          <w:iCs/>
        </w:rPr>
        <w:t>24″ Ø</w:t>
      </w:r>
      <w:r w:rsidR="009E28A5">
        <w:rPr>
          <w:i/>
          <w:iCs/>
        </w:rPr>
        <w:t> </w:t>
      </w:r>
      <w:r>
        <w:rPr>
          <w:i/>
          <w:iCs/>
        </w:rPr>
        <w:t>7°</w:t>
      </w:r>
      <w:r w:rsidR="009E28A5">
        <w:rPr>
          <w:i/>
          <w:iCs/>
        </w:rPr>
        <w:t> </w:t>
      </w:r>
      <w:r>
        <w:rPr>
          <w:i/>
          <w:iCs/>
        </w:rPr>
        <w:t>0’</w:t>
      </w:r>
      <w:r w:rsidR="009E28A5">
        <w:rPr>
          <w:i/>
          <w:iCs/>
        </w:rPr>
        <w:t> </w:t>
      </w:r>
      <w:r>
        <w:rPr>
          <w:i/>
          <w:iCs/>
        </w:rPr>
        <w:t>54″.</w:t>
      </w:r>
    </w:p>
    <w:p w14:paraId="6D35FF1A" w14:textId="20B9C6D5" w:rsidR="006826F8" w:rsidRDefault="006826F8" w:rsidP="00521527">
      <w:pPr>
        <w:spacing w:after="0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lang w:eastAsia="nb-NO"/>
        </w:rPr>
        <w:t xml:space="preserve">   </w:t>
      </w:r>
      <w:r w:rsidR="00821116">
        <w:rPr>
          <w:rFonts w:eastAsia="Times New Roman" w:cstheme="minorHAnsi"/>
          <w:i/>
          <w:lang w:eastAsia="nb-NO"/>
        </w:rPr>
        <w:t>Sjøfartsdirektoratet kan</w:t>
      </w:r>
      <w:r w:rsidR="00C20446">
        <w:rPr>
          <w:rFonts w:eastAsia="Times New Roman" w:cstheme="minorHAnsi"/>
          <w:i/>
          <w:lang w:eastAsia="nb-NO"/>
        </w:rPr>
        <w:t xml:space="preserve"> etter skriftlig søknad</w:t>
      </w:r>
      <w:r w:rsidR="00821116">
        <w:rPr>
          <w:rFonts w:eastAsia="Times New Roman" w:cstheme="minorHAnsi"/>
          <w:i/>
          <w:lang w:eastAsia="nb-NO"/>
        </w:rPr>
        <w:t xml:space="preserve"> fram til 2024 gi tidsavgrenset tillatelse til utslipp av kloakk i verdensa</w:t>
      </w:r>
      <w:r w:rsidR="00C20446">
        <w:rPr>
          <w:rFonts w:eastAsia="Times New Roman" w:cstheme="minorHAnsi"/>
          <w:i/>
          <w:lang w:eastAsia="nb-NO"/>
        </w:rPr>
        <w:t>r</w:t>
      </w:r>
      <w:r w:rsidR="00821116">
        <w:rPr>
          <w:rFonts w:eastAsia="Times New Roman" w:cstheme="minorHAnsi"/>
          <w:i/>
          <w:lang w:eastAsia="nb-NO"/>
        </w:rPr>
        <w:t>vfjordene til skip som betjener ruter på anbud</w:t>
      </w:r>
      <w:r w:rsidR="00C20446">
        <w:rPr>
          <w:rFonts w:eastAsia="Times New Roman" w:cstheme="minorHAnsi"/>
          <w:i/>
          <w:lang w:eastAsia="nb-NO"/>
        </w:rPr>
        <w:t>,</w:t>
      </w:r>
      <w:r w:rsidR="00821116">
        <w:rPr>
          <w:rFonts w:eastAsia="Times New Roman" w:cstheme="minorHAnsi"/>
          <w:i/>
          <w:lang w:eastAsia="nb-NO"/>
        </w:rPr>
        <w:t xml:space="preserve"> og til skip som driver etablert fjordcruise der</w:t>
      </w:r>
      <w:r w:rsidR="00C20446">
        <w:rPr>
          <w:rFonts w:eastAsia="Times New Roman" w:cstheme="minorHAnsi"/>
          <w:i/>
          <w:lang w:eastAsia="nb-NO"/>
        </w:rPr>
        <w:t xml:space="preserve">. </w:t>
      </w:r>
    </w:p>
    <w:p w14:paraId="51AE3CC6" w14:textId="5127FAA5" w:rsidR="006826F8" w:rsidRDefault="006826F8" w:rsidP="0024462E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14:paraId="3DD85F31" w14:textId="7929F904" w:rsidR="006C4AD9" w:rsidRDefault="00143B98" w:rsidP="00ED7443">
      <w:pPr>
        <w:spacing w:after="0" w:line="240" w:lineRule="auto"/>
        <w:rPr>
          <w:rFonts w:eastAsia="Times New Roman" w:cstheme="minorHAnsi"/>
          <w:lang w:eastAsia="nb-NO"/>
        </w:rPr>
      </w:pPr>
      <w:r w:rsidRPr="00ED7443">
        <w:rPr>
          <w:rFonts w:eastAsia="Times New Roman" w:cstheme="minorHAnsi"/>
          <w:lang w:eastAsia="nb-NO"/>
        </w:rPr>
        <w:t>§ 13 a</w:t>
      </w:r>
      <w:r w:rsidR="005F79CA">
        <w:rPr>
          <w:rFonts w:eastAsia="Times New Roman" w:cstheme="minorHAnsi"/>
          <w:lang w:eastAsia="nb-NO"/>
        </w:rPr>
        <w:t>nnet</w:t>
      </w:r>
      <w:r w:rsidRPr="00ED7443">
        <w:rPr>
          <w:rFonts w:eastAsia="Times New Roman" w:cstheme="minorHAnsi"/>
          <w:lang w:eastAsia="nb-NO"/>
        </w:rPr>
        <w:t xml:space="preserve"> ledd skal lyde: </w:t>
      </w:r>
      <w:r w:rsidR="001C543E">
        <w:rPr>
          <w:rFonts w:eastAsia="Times New Roman" w:cstheme="minorHAnsi"/>
          <w:lang w:eastAsia="nb-NO"/>
        </w:rPr>
        <w:t xml:space="preserve">   </w:t>
      </w:r>
    </w:p>
    <w:p w14:paraId="0B42ED93" w14:textId="7C081140" w:rsidR="00ED7443" w:rsidRDefault="006C4AD9" w:rsidP="00ED7443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   </w:t>
      </w:r>
      <w:r w:rsidR="00ED7443" w:rsidRPr="00BB1C7B">
        <w:rPr>
          <w:rFonts w:eastAsia="Times New Roman" w:cstheme="minorHAnsi"/>
          <w:lang w:eastAsia="nb-NO"/>
        </w:rPr>
        <w:t>Bytte av drivstoff skal</w:t>
      </w:r>
      <w:r>
        <w:rPr>
          <w:rFonts w:eastAsia="Times New Roman" w:cstheme="minorHAnsi"/>
          <w:lang w:eastAsia="nb-NO"/>
        </w:rPr>
        <w:t xml:space="preserve"> </w:t>
      </w:r>
      <w:r w:rsidR="00ED7443" w:rsidRPr="00BB1C7B">
        <w:rPr>
          <w:rFonts w:eastAsia="Times New Roman" w:cstheme="minorHAnsi"/>
          <w:lang w:eastAsia="nb-NO"/>
        </w:rPr>
        <w:t>skje så raskt som mulig</w:t>
      </w:r>
      <w:r w:rsidR="00ED7443">
        <w:rPr>
          <w:rFonts w:eastAsia="Times New Roman" w:cstheme="minorHAnsi"/>
          <w:lang w:eastAsia="nb-NO"/>
        </w:rPr>
        <w:t>,</w:t>
      </w:r>
      <w:r w:rsidR="00ED7443" w:rsidRPr="00BB1C7B">
        <w:rPr>
          <w:rFonts w:eastAsia="Times New Roman" w:cstheme="minorHAnsi"/>
          <w:lang w:eastAsia="nb-NO"/>
        </w:rPr>
        <w:t xml:space="preserve"> </w:t>
      </w:r>
      <w:r w:rsidR="00ED7443" w:rsidRPr="00BB1C7B">
        <w:rPr>
          <w:rFonts w:eastAsia="Times New Roman" w:cstheme="minorHAnsi"/>
          <w:i/>
          <w:lang w:eastAsia="nb-NO"/>
        </w:rPr>
        <w:t xml:space="preserve">og </w:t>
      </w:r>
      <w:r w:rsidR="00ED7443">
        <w:rPr>
          <w:rFonts w:eastAsia="Times New Roman" w:cstheme="minorHAnsi"/>
          <w:i/>
          <w:lang w:eastAsia="nb-NO"/>
        </w:rPr>
        <w:t>senest innen</w:t>
      </w:r>
      <w:r w:rsidR="00ED7443" w:rsidRPr="00BB1C7B">
        <w:rPr>
          <w:rFonts w:eastAsia="Times New Roman" w:cstheme="minorHAnsi"/>
          <w:i/>
          <w:lang w:eastAsia="nb-NO"/>
        </w:rPr>
        <w:t xml:space="preserve"> to timer</w:t>
      </w:r>
      <w:r w:rsidR="00ED7443">
        <w:rPr>
          <w:rFonts w:eastAsia="Times New Roman" w:cstheme="minorHAnsi"/>
          <w:i/>
          <w:lang w:eastAsia="nb-NO"/>
        </w:rPr>
        <w:t>,</w:t>
      </w:r>
      <w:r w:rsidR="00ED7443" w:rsidRPr="00BB1C7B">
        <w:rPr>
          <w:rFonts w:eastAsia="Times New Roman" w:cstheme="minorHAnsi"/>
          <w:i/>
          <w:lang w:eastAsia="nb-NO"/>
        </w:rPr>
        <w:t xml:space="preserve"> etter at skipet er sikkert fortøyd</w:t>
      </w:r>
      <w:r w:rsidR="00ED7443" w:rsidRPr="009C7B95">
        <w:rPr>
          <w:rFonts w:cstheme="minorHAnsi"/>
          <w:color w:val="333333"/>
        </w:rPr>
        <w:t xml:space="preserve"> </w:t>
      </w:r>
      <w:r w:rsidR="00ED7443" w:rsidRPr="00037EBE">
        <w:rPr>
          <w:rFonts w:cstheme="minorHAnsi"/>
        </w:rPr>
        <w:t>ved kai eller sikkert for anker i et havneområde.</w:t>
      </w:r>
      <w:r w:rsidR="00ED7443" w:rsidRPr="00CB100A" w:rsidDel="00BB1C7B">
        <w:rPr>
          <w:rFonts w:eastAsia="Times New Roman" w:cstheme="minorHAnsi"/>
          <w:lang w:eastAsia="nb-NO"/>
        </w:rPr>
        <w:t xml:space="preserve"> </w:t>
      </w:r>
      <w:r w:rsidR="00ED7443" w:rsidRPr="00BB1C7B">
        <w:rPr>
          <w:rFonts w:eastAsia="Times New Roman" w:cstheme="minorHAnsi"/>
          <w:i/>
          <w:lang w:eastAsia="nb-NO"/>
        </w:rPr>
        <w:t>Byttet skal</w:t>
      </w:r>
      <w:r w:rsidR="00ED7443" w:rsidRPr="00BB1C7B">
        <w:rPr>
          <w:rFonts w:eastAsia="Times New Roman" w:cstheme="minorHAnsi"/>
          <w:lang w:eastAsia="nb-NO"/>
        </w:rPr>
        <w:t xml:space="preserve"> loggføres i maskindagboken.</w:t>
      </w:r>
      <w:r w:rsidR="00ED7443">
        <w:t xml:space="preserve"> </w:t>
      </w:r>
    </w:p>
    <w:p w14:paraId="13F5EE21" w14:textId="77777777" w:rsidR="001C543E" w:rsidRDefault="001C543E" w:rsidP="00ED7443">
      <w:pPr>
        <w:spacing w:after="0" w:line="240" w:lineRule="auto"/>
      </w:pPr>
    </w:p>
    <w:p w14:paraId="3143AC96" w14:textId="77777777" w:rsidR="001C543E" w:rsidRDefault="001004AD" w:rsidP="00ED7443">
      <w:pPr>
        <w:spacing w:after="0" w:line="240" w:lineRule="auto"/>
      </w:pPr>
      <w:r>
        <w:t>§ 13 tredje ledd skal lyde:</w:t>
      </w:r>
    </w:p>
    <w:p w14:paraId="21A0E377" w14:textId="58655C27" w:rsidR="00ED7443" w:rsidRPr="001004AD" w:rsidRDefault="001C543E" w:rsidP="00ED7443">
      <w:pPr>
        <w:spacing w:after="0" w:line="240" w:lineRule="auto"/>
        <w:rPr>
          <w:i/>
        </w:rPr>
      </w:pPr>
      <w:r>
        <w:t xml:space="preserve">  </w:t>
      </w:r>
      <w:r w:rsidR="001004AD">
        <w:t xml:space="preserve"> </w:t>
      </w:r>
      <w:r w:rsidR="00ED7443" w:rsidRPr="001004AD">
        <w:rPr>
          <w:i/>
        </w:rPr>
        <w:t xml:space="preserve">Skip som benytter åpne eksosvaskesystemer i verdensarvfjordene, må stenge ned eksosvaskesystemet to timer etter at skipet er sikkert fortøyd eller sikkert for anker. Eksosvaskesystemet kan startes opp inntil to timer før avgang. </w:t>
      </w:r>
    </w:p>
    <w:p w14:paraId="0072DD1D" w14:textId="77777777" w:rsidR="00ED7443" w:rsidRDefault="00ED7443" w:rsidP="00ED7443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14:paraId="08099C35" w14:textId="283C5E3D" w:rsidR="001004AD" w:rsidRDefault="001004AD" w:rsidP="00ED7443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lang w:eastAsia="nb-NO"/>
        </w:rPr>
        <w:t xml:space="preserve">Nåværende § 13 tredje ledd blir fjerde ledd. </w:t>
      </w:r>
    </w:p>
    <w:p w14:paraId="7A9199ED" w14:textId="77777777" w:rsidR="001004AD" w:rsidRPr="001004AD" w:rsidRDefault="001004AD" w:rsidP="00ED7443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14:paraId="1AB62285" w14:textId="77777777" w:rsidR="001C543E" w:rsidRDefault="00D07A64" w:rsidP="0024462E">
      <w:pPr>
        <w:spacing w:after="0" w:line="240" w:lineRule="auto"/>
        <w:rPr>
          <w:rFonts w:eastAsia="Times New Roman" w:cstheme="minorHAnsi"/>
          <w:i/>
          <w:lang w:eastAsia="nb-NO"/>
        </w:rPr>
      </w:pPr>
      <w:r w:rsidRPr="00ED7443">
        <w:rPr>
          <w:rFonts w:eastAsia="Times New Roman" w:cstheme="minorHAnsi"/>
          <w:lang w:eastAsia="nb-NO"/>
        </w:rPr>
        <w:t xml:space="preserve">Ny </w:t>
      </w:r>
      <w:r w:rsidR="0024462E" w:rsidRPr="00ED7443">
        <w:rPr>
          <w:rFonts w:eastAsia="Times New Roman" w:cstheme="minorHAnsi"/>
          <w:lang w:eastAsia="nb-NO"/>
        </w:rPr>
        <w:t>§ 14b</w:t>
      </w:r>
      <w:r w:rsidRPr="00ED7443">
        <w:rPr>
          <w:rFonts w:eastAsia="Times New Roman" w:cstheme="minorHAnsi"/>
          <w:lang w:eastAsia="nb-NO"/>
        </w:rPr>
        <w:t xml:space="preserve"> skal lyde</w:t>
      </w:r>
      <w:r w:rsidRPr="00ED7443">
        <w:rPr>
          <w:rFonts w:eastAsia="Times New Roman" w:cstheme="minorHAnsi"/>
          <w:i/>
          <w:lang w:eastAsia="nb-NO"/>
        </w:rPr>
        <w:t xml:space="preserve">: </w:t>
      </w:r>
    </w:p>
    <w:p w14:paraId="090EAE59" w14:textId="77777777" w:rsidR="001C543E" w:rsidRDefault="001C543E" w:rsidP="0024462E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14:paraId="4700E7CE" w14:textId="1D1A45C8" w:rsidR="0024462E" w:rsidRPr="00747183" w:rsidRDefault="001C543E" w:rsidP="0024462E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i/>
          <w:lang w:eastAsia="nb-NO"/>
        </w:rPr>
        <w:t>§ 14b</w:t>
      </w:r>
      <w:r>
        <w:rPr>
          <w:rFonts w:eastAsia="Times New Roman" w:cstheme="minorHAnsi"/>
          <w:i/>
          <w:lang w:eastAsia="nb-NO"/>
        </w:rPr>
        <w:tab/>
      </w:r>
      <w:r w:rsidR="00E3054E" w:rsidRPr="00ED7443">
        <w:rPr>
          <w:rFonts w:eastAsia="Times New Roman" w:cstheme="minorHAnsi"/>
          <w:i/>
          <w:lang w:eastAsia="nb-NO"/>
        </w:rPr>
        <w:t>Særlige regler om utslipp av svove</w:t>
      </w:r>
      <w:r>
        <w:rPr>
          <w:rFonts w:eastAsia="Times New Roman" w:cstheme="minorHAnsi"/>
          <w:i/>
          <w:lang w:eastAsia="nb-NO"/>
        </w:rPr>
        <w:t xml:space="preserve">loksider </w:t>
      </w:r>
      <w:r w:rsidR="00E3054E" w:rsidRPr="00ED7443">
        <w:rPr>
          <w:rFonts w:eastAsia="Times New Roman" w:cstheme="minorHAnsi"/>
          <w:i/>
          <w:lang w:eastAsia="nb-NO"/>
        </w:rPr>
        <w:t>(SO</w:t>
      </w:r>
      <w:r w:rsidR="00E3054E" w:rsidRPr="00ED7443">
        <w:rPr>
          <w:rFonts w:eastAsia="Times New Roman" w:cstheme="minorHAnsi"/>
          <w:i/>
          <w:vertAlign w:val="subscript"/>
          <w:lang w:eastAsia="nb-NO"/>
        </w:rPr>
        <w:t>x</w:t>
      </w:r>
      <w:r w:rsidR="00E3054E" w:rsidRPr="00ED7443">
        <w:rPr>
          <w:rFonts w:eastAsia="Times New Roman" w:cstheme="minorHAnsi"/>
          <w:i/>
          <w:lang w:eastAsia="nb-NO"/>
        </w:rPr>
        <w:t xml:space="preserve">) fra skip </w:t>
      </w:r>
      <w:r w:rsidR="00D07A64" w:rsidRPr="00ED7443">
        <w:rPr>
          <w:rFonts w:eastAsia="Times New Roman" w:cstheme="minorHAnsi"/>
          <w:i/>
          <w:lang w:eastAsia="nb-NO"/>
        </w:rPr>
        <w:t>i v</w:t>
      </w:r>
      <w:r w:rsidR="0024462E" w:rsidRPr="00ED7443">
        <w:rPr>
          <w:rFonts w:eastAsia="Times New Roman" w:cstheme="minorHAnsi"/>
          <w:i/>
          <w:lang w:eastAsia="nb-NO"/>
        </w:rPr>
        <w:t>erdensarvfjordene</w:t>
      </w:r>
    </w:p>
    <w:p w14:paraId="06045498" w14:textId="09DD49FE" w:rsidR="00687F31" w:rsidRPr="00521527" w:rsidRDefault="001C543E" w:rsidP="00110A8E">
      <w:pPr>
        <w:spacing w:after="0"/>
        <w:rPr>
          <w:i/>
        </w:rPr>
      </w:pPr>
      <w:r w:rsidRPr="00521527">
        <w:t xml:space="preserve">   </w:t>
      </w:r>
      <w:r w:rsidR="00687F31" w:rsidRPr="00521527">
        <w:rPr>
          <w:i/>
        </w:rPr>
        <w:t>Skip i verdensarvfjordene skal enten bruke</w:t>
      </w:r>
    </w:p>
    <w:p w14:paraId="6F2DFA59" w14:textId="4EDCC6EA" w:rsidR="00687F31" w:rsidRPr="00521527" w:rsidRDefault="00687F31" w:rsidP="00521527">
      <w:pPr>
        <w:spacing w:after="0"/>
        <w:ind w:firstLine="708"/>
        <w:rPr>
          <w:i/>
        </w:rPr>
      </w:pPr>
      <w:r w:rsidRPr="00521527">
        <w:rPr>
          <w:i/>
        </w:rPr>
        <w:t>a)</w:t>
      </w:r>
      <w:r w:rsidR="00F56DB4" w:rsidRPr="00521527">
        <w:rPr>
          <w:i/>
        </w:rPr>
        <w:t xml:space="preserve"> </w:t>
      </w:r>
      <w:r w:rsidRPr="00521527">
        <w:rPr>
          <w:i/>
        </w:rPr>
        <w:t>drivstoff som ikke overstiger 0,10 vektprosent svovelinnhold, eller</w:t>
      </w:r>
    </w:p>
    <w:p w14:paraId="5139D212" w14:textId="12BCCFB2" w:rsidR="00687F31" w:rsidRDefault="00687F31" w:rsidP="00521527">
      <w:pPr>
        <w:spacing w:after="0"/>
        <w:ind w:left="708"/>
        <w:rPr>
          <w:i/>
        </w:rPr>
      </w:pPr>
      <w:r w:rsidRPr="00521527">
        <w:rPr>
          <w:i/>
        </w:rPr>
        <w:t xml:space="preserve">b) godkjent eksosvaskesystem hvor forholdstallet mellom </w:t>
      </w:r>
      <w:r w:rsidR="009E28A5" w:rsidRPr="00521527">
        <w:rPr>
          <w:i/>
        </w:rPr>
        <w:t>S</w:t>
      </w:r>
      <w:r w:rsidR="009E28A5">
        <w:rPr>
          <w:i/>
        </w:rPr>
        <w:t>O</w:t>
      </w:r>
      <w:r w:rsidR="009E28A5" w:rsidRPr="00521527">
        <w:rPr>
          <w:i/>
          <w:vertAlign w:val="subscript"/>
        </w:rPr>
        <w:t>2</w:t>
      </w:r>
      <w:r w:rsidR="009E28A5" w:rsidRPr="00521527">
        <w:rPr>
          <w:i/>
        </w:rPr>
        <w:t xml:space="preserve"> </w:t>
      </w:r>
      <w:r w:rsidRPr="00521527">
        <w:rPr>
          <w:i/>
        </w:rPr>
        <w:t>(</w:t>
      </w:r>
      <w:proofErr w:type="spellStart"/>
      <w:r w:rsidRPr="00521527">
        <w:rPr>
          <w:i/>
        </w:rPr>
        <w:t>ppm</w:t>
      </w:r>
      <w:proofErr w:type="spellEnd"/>
      <w:r w:rsidRPr="00521527">
        <w:rPr>
          <w:i/>
        </w:rPr>
        <w:t>) og CO</w:t>
      </w:r>
      <w:r w:rsidRPr="00521527">
        <w:rPr>
          <w:i/>
          <w:vertAlign w:val="subscript"/>
        </w:rPr>
        <w:t>2</w:t>
      </w:r>
      <w:r w:rsidRPr="00521527">
        <w:rPr>
          <w:i/>
        </w:rPr>
        <w:t xml:space="preserve"> (</w:t>
      </w:r>
      <w:r w:rsidR="009E28A5">
        <w:rPr>
          <w:i/>
        </w:rPr>
        <w:t>volumprosent</w:t>
      </w:r>
      <w:r w:rsidRPr="00521527">
        <w:rPr>
          <w:i/>
        </w:rPr>
        <w:t>) i utslippet ikke overstiger 4,3.</w:t>
      </w:r>
    </w:p>
    <w:p w14:paraId="3709D13E" w14:textId="090750C2" w:rsidR="00DA6842" w:rsidRPr="00722E06" w:rsidRDefault="00DA6842" w:rsidP="007F5597">
      <w:pPr>
        <w:spacing w:after="0"/>
        <w:rPr>
          <w:i/>
        </w:rPr>
      </w:pPr>
      <w:r>
        <w:rPr>
          <w:i/>
        </w:rPr>
        <w:t xml:space="preserve">   Skip som bruker</w:t>
      </w:r>
      <w:r w:rsidR="007644AE">
        <w:rPr>
          <w:i/>
        </w:rPr>
        <w:t xml:space="preserve"> åpent eksosvaskesystem, </w:t>
      </w:r>
      <w:r>
        <w:rPr>
          <w:i/>
        </w:rPr>
        <w:t xml:space="preserve">skal loggføre mengden </w:t>
      </w:r>
      <w:r w:rsidRPr="001F63BA">
        <w:rPr>
          <w:rFonts w:cstheme="minorHAnsi"/>
          <w:i/>
          <w:iCs/>
          <w:szCs w:val="26"/>
        </w:rPr>
        <w:t>vaskevann</w:t>
      </w:r>
      <w:r w:rsidR="006C0AB4">
        <w:rPr>
          <w:rFonts w:cstheme="minorHAnsi"/>
          <w:i/>
          <w:iCs/>
          <w:szCs w:val="26"/>
        </w:rPr>
        <w:t xml:space="preserve"> </w:t>
      </w:r>
      <w:r>
        <w:rPr>
          <w:rFonts w:cstheme="minorHAnsi"/>
          <w:i/>
          <w:iCs/>
          <w:szCs w:val="26"/>
        </w:rPr>
        <w:t>som slippes u</w:t>
      </w:r>
      <w:r w:rsidR="00EF2310">
        <w:rPr>
          <w:rFonts w:cstheme="minorHAnsi"/>
          <w:i/>
          <w:iCs/>
          <w:szCs w:val="26"/>
        </w:rPr>
        <w:t xml:space="preserve">t </w:t>
      </w:r>
      <w:r w:rsidR="00EF2310" w:rsidRPr="001F63BA">
        <w:rPr>
          <w:rFonts w:cstheme="minorHAnsi"/>
          <w:i/>
          <w:iCs/>
          <w:szCs w:val="26"/>
        </w:rPr>
        <w:t>fra eksosvaskesystemet</w:t>
      </w:r>
      <w:r w:rsidR="006C0AB4">
        <w:rPr>
          <w:rFonts w:cstheme="minorHAnsi"/>
          <w:i/>
          <w:iCs/>
          <w:szCs w:val="26"/>
        </w:rPr>
        <w:t xml:space="preserve">, </w:t>
      </w:r>
      <w:r w:rsidR="006C0AB4" w:rsidRPr="001F63BA">
        <w:rPr>
          <w:rFonts w:cstheme="minorHAnsi"/>
          <w:i/>
          <w:iCs/>
          <w:szCs w:val="26"/>
        </w:rPr>
        <w:t>angitt i m</w:t>
      </w:r>
      <w:r w:rsidR="006C0AB4" w:rsidRPr="001F63BA">
        <w:rPr>
          <w:rFonts w:cstheme="minorHAnsi"/>
          <w:i/>
          <w:iCs/>
          <w:szCs w:val="26"/>
          <w:vertAlign w:val="superscript"/>
        </w:rPr>
        <w:t>3</w:t>
      </w:r>
      <w:r w:rsidR="006C0AB4" w:rsidRPr="001F63BA">
        <w:rPr>
          <w:rFonts w:cstheme="minorHAnsi"/>
          <w:i/>
          <w:iCs/>
          <w:szCs w:val="26"/>
        </w:rPr>
        <w:t>/t</w:t>
      </w:r>
      <w:r w:rsidR="006C0AB4">
        <w:rPr>
          <w:rFonts w:cstheme="minorHAnsi"/>
          <w:i/>
          <w:iCs/>
          <w:szCs w:val="26"/>
        </w:rPr>
        <w:t>.</w:t>
      </w:r>
    </w:p>
    <w:p w14:paraId="4C5D6016" w14:textId="77777777" w:rsidR="00446FAC" w:rsidRDefault="00446FAC" w:rsidP="00D7529F">
      <w:pPr>
        <w:spacing w:after="0" w:line="240" w:lineRule="auto"/>
        <w:rPr>
          <w:rFonts w:cstheme="minorHAnsi"/>
          <w:b/>
        </w:rPr>
      </w:pPr>
    </w:p>
    <w:p w14:paraId="1E8ECF23" w14:textId="02DA9C8E" w:rsidR="00A63FCB" w:rsidRDefault="00E3054E" w:rsidP="00D7529F">
      <w:pPr>
        <w:spacing w:after="0" w:line="240" w:lineRule="auto"/>
        <w:rPr>
          <w:rFonts w:cstheme="minorHAnsi"/>
        </w:rPr>
      </w:pPr>
      <w:r w:rsidRPr="00521527">
        <w:rPr>
          <w:rFonts w:cstheme="minorHAnsi"/>
        </w:rPr>
        <w:t xml:space="preserve">Ny </w:t>
      </w:r>
      <w:r w:rsidR="00D7529F" w:rsidRPr="00521527">
        <w:rPr>
          <w:rFonts w:cstheme="minorHAnsi"/>
        </w:rPr>
        <w:t>§</w:t>
      </w:r>
      <w:r w:rsidR="00B17F06">
        <w:rPr>
          <w:rFonts w:cstheme="minorHAnsi"/>
        </w:rPr>
        <w:t xml:space="preserve"> </w:t>
      </w:r>
      <w:r w:rsidR="00D7529F" w:rsidRPr="007F5597">
        <w:rPr>
          <w:rFonts w:cstheme="minorHAnsi"/>
        </w:rPr>
        <w:t>14c</w:t>
      </w:r>
      <w:r w:rsidRPr="007F5597">
        <w:rPr>
          <w:rFonts w:cstheme="minorHAnsi"/>
        </w:rPr>
        <w:t xml:space="preserve"> skal lyde:</w:t>
      </w:r>
      <w:r w:rsidR="00D7529F" w:rsidRPr="007F5597">
        <w:rPr>
          <w:rFonts w:cstheme="minorHAnsi"/>
        </w:rPr>
        <w:t xml:space="preserve"> </w:t>
      </w:r>
    </w:p>
    <w:p w14:paraId="06A04524" w14:textId="77777777" w:rsidR="00A84752" w:rsidRDefault="00A84752" w:rsidP="00D7529F">
      <w:pPr>
        <w:spacing w:after="0" w:line="240" w:lineRule="auto"/>
        <w:rPr>
          <w:rFonts w:cstheme="minorHAnsi"/>
        </w:rPr>
      </w:pPr>
    </w:p>
    <w:p w14:paraId="4074D5D5" w14:textId="25C9D1CF" w:rsidR="006D6C33" w:rsidRDefault="00A63FCB" w:rsidP="00D7529F">
      <w:pPr>
        <w:spacing w:after="0" w:line="240" w:lineRule="auto"/>
        <w:rPr>
          <w:rFonts w:eastAsia="Times New Roman" w:cstheme="minorHAnsi"/>
          <w:i/>
          <w:lang w:eastAsia="nb-NO"/>
        </w:rPr>
      </w:pPr>
      <w:r>
        <w:rPr>
          <w:rFonts w:cstheme="minorHAnsi"/>
        </w:rPr>
        <w:t>§ 14c</w:t>
      </w:r>
      <w:r>
        <w:rPr>
          <w:rFonts w:cstheme="minorHAnsi"/>
        </w:rPr>
        <w:tab/>
      </w:r>
      <w:r w:rsidR="00E3054E" w:rsidRPr="007F5597">
        <w:rPr>
          <w:rFonts w:cstheme="minorHAnsi"/>
          <w:i/>
        </w:rPr>
        <w:t>Særlige regler om utslipp av nitrogen</w:t>
      </w:r>
      <w:r w:rsidR="00052E0C" w:rsidRPr="007F5597">
        <w:rPr>
          <w:rFonts w:cstheme="minorHAnsi"/>
          <w:i/>
        </w:rPr>
        <w:t xml:space="preserve">oksider </w:t>
      </w:r>
      <w:r w:rsidR="00E3054E" w:rsidRPr="007F5597">
        <w:rPr>
          <w:rFonts w:cstheme="minorHAnsi"/>
          <w:i/>
        </w:rPr>
        <w:t>(NO</w:t>
      </w:r>
      <w:r w:rsidR="00E3054E" w:rsidRPr="007F5597">
        <w:rPr>
          <w:rFonts w:cstheme="minorHAnsi"/>
          <w:i/>
          <w:vertAlign w:val="subscript"/>
        </w:rPr>
        <w:t>x</w:t>
      </w:r>
      <w:r w:rsidR="00052E0C" w:rsidRPr="007F5597">
        <w:rPr>
          <w:rFonts w:cstheme="minorHAnsi"/>
          <w:i/>
        </w:rPr>
        <w:t>)</w:t>
      </w:r>
      <w:r w:rsidR="00E3054E" w:rsidRPr="007F5597">
        <w:rPr>
          <w:rFonts w:cstheme="minorHAnsi"/>
          <w:i/>
          <w:vertAlign w:val="subscript"/>
        </w:rPr>
        <w:t xml:space="preserve"> </w:t>
      </w:r>
      <w:r w:rsidR="00E3054E" w:rsidRPr="007F5597">
        <w:rPr>
          <w:rFonts w:eastAsia="Times New Roman" w:cstheme="minorHAnsi"/>
          <w:i/>
          <w:lang w:eastAsia="nb-NO"/>
        </w:rPr>
        <w:t>fra skip i verdensarvfjordene</w:t>
      </w:r>
    </w:p>
    <w:p w14:paraId="39EA5179" w14:textId="5B9D685C" w:rsidR="006D6C33" w:rsidRPr="006D6C33" w:rsidRDefault="006D6C33" w:rsidP="006D6C33">
      <w:pPr>
        <w:pStyle w:val="Merknadsteks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6D6C33">
        <w:rPr>
          <w:rFonts w:asciiTheme="minorHAnsi" w:hAnsiTheme="minorHAnsi" w:cstheme="minorHAnsi"/>
          <w:i/>
          <w:sz w:val="22"/>
          <w:szCs w:val="22"/>
        </w:rPr>
        <w:t>Skip med bruttotonnasje 1000 eller mer skal, uavhengig av kravene som gjaldt ved skipets byggeår, i verdensarvfjordene oppfylle:</w:t>
      </w:r>
    </w:p>
    <w:p w14:paraId="43DCFE2F" w14:textId="77777777" w:rsidR="006D6C33" w:rsidRPr="006D6C33" w:rsidRDefault="006D6C33" w:rsidP="006D6C33">
      <w:pPr>
        <w:pStyle w:val="Merknadstekst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6D6C33">
        <w:rPr>
          <w:rFonts w:asciiTheme="minorHAnsi" w:hAnsiTheme="minorHAnsi" w:cstheme="minorHAnsi"/>
          <w:i/>
          <w:sz w:val="22"/>
          <w:szCs w:val="22"/>
        </w:rPr>
        <w:t>Nivå I-kravene, jf. MARPOL regel VI/13, fra 1. januar 2020,</w:t>
      </w:r>
    </w:p>
    <w:p w14:paraId="101023E0" w14:textId="77777777" w:rsidR="006D6C33" w:rsidRPr="006D6C33" w:rsidRDefault="006D6C33" w:rsidP="006D6C33">
      <w:pPr>
        <w:pStyle w:val="Merknadstekst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6D6C33">
        <w:rPr>
          <w:rFonts w:asciiTheme="minorHAnsi" w:hAnsiTheme="minorHAnsi" w:cstheme="minorHAnsi"/>
          <w:i/>
          <w:sz w:val="22"/>
          <w:szCs w:val="22"/>
        </w:rPr>
        <w:t xml:space="preserve"> Nivå II-kravene, jf. MARPOL regel VI/13, fra 1. januar 2022,</w:t>
      </w:r>
    </w:p>
    <w:p w14:paraId="563CF0D6" w14:textId="29C5571D" w:rsidR="006D6C33" w:rsidRPr="006D6C33" w:rsidRDefault="006D6C33" w:rsidP="006D6C33">
      <w:pPr>
        <w:pStyle w:val="Merknadstekst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6D6C33">
        <w:rPr>
          <w:rFonts w:asciiTheme="minorHAnsi" w:hAnsiTheme="minorHAnsi" w:cstheme="minorHAnsi"/>
          <w:i/>
          <w:sz w:val="22"/>
          <w:szCs w:val="22"/>
        </w:rPr>
        <w:t xml:space="preserve"> Nivå III-kravene, jf. MARPOL regel VI/13, fra 1. januar 2025.</w:t>
      </w:r>
    </w:p>
    <w:p w14:paraId="6DE10946" w14:textId="77777777" w:rsidR="006D6C33" w:rsidRDefault="006D6C33" w:rsidP="00D7529F">
      <w:pPr>
        <w:spacing w:after="0" w:line="240" w:lineRule="auto"/>
        <w:rPr>
          <w:rFonts w:eastAsia="Times New Roman" w:cstheme="minorHAnsi"/>
          <w:i/>
          <w:lang w:eastAsia="nb-NO"/>
        </w:rPr>
      </w:pPr>
    </w:p>
    <w:p w14:paraId="6C01DADF" w14:textId="24CA3DE8" w:rsidR="00664E33" w:rsidRDefault="00202343" w:rsidP="007F5597">
      <w:pPr>
        <w:spacing w:after="0" w:line="276" w:lineRule="auto"/>
        <w:rPr>
          <w:rFonts w:cstheme="minorHAnsi"/>
        </w:rPr>
      </w:pPr>
      <w:r w:rsidRPr="007F5597">
        <w:rPr>
          <w:rFonts w:cstheme="minorHAnsi"/>
        </w:rPr>
        <w:t xml:space="preserve">Ny § 14d skal lyde: </w:t>
      </w:r>
    </w:p>
    <w:p w14:paraId="1778BFAB" w14:textId="77777777" w:rsidR="00664E33" w:rsidRDefault="00664E33" w:rsidP="00664E33">
      <w:pPr>
        <w:spacing w:after="0" w:line="276" w:lineRule="auto"/>
        <w:rPr>
          <w:rFonts w:cstheme="minorHAnsi"/>
        </w:rPr>
      </w:pPr>
    </w:p>
    <w:p w14:paraId="4026A504" w14:textId="5D83744F" w:rsidR="00947299" w:rsidRDefault="00947299" w:rsidP="00664E33">
      <w:pPr>
        <w:spacing w:after="0" w:line="276" w:lineRule="auto"/>
        <w:rPr>
          <w:rFonts w:cstheme="minorHAnsi"/>
          <w:i/>
          <w:iCs/>
        </w:rPr>
      </w:pPr>
      <w:r>
        <w:rPr>
          <w:rFonts w:cstheme="minorHAnsi"/>
        </w:rPr>
        <w:t>§ 14d</w:t>
      </w:r>
      <w:r>
        <w:rPr>
          <w:rFonts w:cstheme="minorHAnsi"/>
        </w:rPr>
        <w:tab/>
      </w:r>
      <w:r w:rsidR="00271B4E" w:rsidRPr="007F5597">
        <w:rPr>
          <w:rFonts w:cstheme="minorHAnsi"/>
          <w:i/>
          <w:iCs/>
        </w:rPr>
        <w:t xml:space="preserve">Krav om miljøinstruks for skip </w:t>
      </w:r>
      <w:r>
        <w:rPr>
          <w:rFonts w:cstheme="minorHAnsi"/>
          <w:i/>
          <w:iCs/>
        </w:rPr>
        <w:t xml:space="preserve">med bruttotonnasje </w:t>
      </w:r>
      <w:r w:rsidR="00C50E05" w:rsidRPr="007F5597">
        <w:rPr>
          <w:rFonts w:cstheme="minorHAnsi"/>
          <w:i/>
          <w:iCs/>
          <w:szCs w:val="26"/>
        </w:rPr>
        <w:t>10</w:t>
      </w:r>
      <w:r>
        <w:rPr>
          <w:rFonts w:cstheme="minorHAnsi"/>
          <w:i/>
          <w:iCs/>
          <w:szCs w:val="26"/>
        </w:rPr>
        <w:t> </w:t>
      </w:r>
      <w:r w:rsidR="00271B4E" w:rsidRPr="007F5597">
        <w:rPr>
          <w:rFonts w:cstheme="minorHAnsi"/>
          <w:i/>
          <w:iCs/>
          <w:szCs w:val="26"/>
        </w:rPr>
        <w:t>000</w:t>
      </w:r>
      <w:r w:rsidR="00271B4E" w:rsidRPr="007F5597">
        <w:rPr>
          <w:rFonts w:cstheme="minorHAnsi"/>
          <w:i/>
          <w:iCs/>
        </w:rPr>
        <w:t xml:space="preserve"> </w:t>
      </w:r>
      <w:r w:rsidR="001D47EE">
        <w:rPr>
          <w:rFonts w:cstheme="minorHAnsi"/>
          <w:i/>
          <w:iCs/>
        </w:rPr>
        <w:t xml:space="preserve">eller mer </w:t>
      </w:r>
      <w:r w:rsidR="00271B4E" w:rsidRPr="007F5597">
        <w:rPr>
          <w:rFonts w:cstheme="minorHAnsi"/>
          <w:i/>
          <w:iCs/>
        </w:rPr>
        <w:t xml:space="preserve">som seiler i </w:t>
      </w:r>
      <w:r w:rsidR="00C50E05" w:rsidRPr="007F5597">
        <w:rPr>
          <w:rFonts w:cstheme="minorHAnsi"/>
          <w:i/>
          <w:iCs/>
        </w:rPr>
        <w:t>verdensarvfjorde</w:t>
      </w:r>
      <w:r w:rsidR="00E977A4" w:rsidRPr="007F5597">
        <w:rPr>
          <w:rFonts w:cstheme="minorHAnsi"/>
          <w:i/>
          <w:iCs/>
        </w:rPr>
        <w:t>ne</w:t>
      </w:r>
    </w:p>
    <w:p w14:paraId="45FFB8CB" w14:textId="60295E28" w:rsidR="00271B4E" w:rsidRPr="00521527" w:rsidRDefault="00F3693F" w:rsidP="007F5597">
      <w:pPr>
        <w:spacing w:after="0" w:line="276" w:lineRule="auto"/>
        <w:rPr>
          <w:rFonts w:cstheme="minorHAnsi"/>
          <w:i/>
          <w:iCs/>
          <w:sz w:val="24"/>
        </w:rPr>
      </w:pPr>
      <w:r>
        <w:rPr>
          <w:rFonts w:cstheme="minorHAnsi"/>
          <w:i/>
          <w:iCs/>
        </w:rPr>
        <w:t xml:space="preserve">   </w:t>
      </w:r>
      <w:r w:rsidR="00C50E05" w:rsidRPr="00521527">
        <w:rPr>
          <w:rFonts w:cstheme="minorHAnsi"/>
          <w:i/>
          <w:iCs/>
          <w:sz w:val="24"/>
        </w:rPr>
        <w:t>S</w:t>
      </w:r>
      <w:r w:rsidR="00271B4E" w:rsidRPr="00521527">
        <w:rPr>
          <w:rFonts w:cstheme="minorHAnsi"/>
          <w:i/>
          <w:iCs/>
          <w:szCs w:val="26"/>
        </w:rPr>
        <w:t xml:space="preserve">kip </w:t>
      </w:r>
      <w:r w:rsidR="00A561B4" w:rsidRPr="007F5597">
        <w:rPr>
          <w:rFonts w:cstheme="minorHAnsi"/>
          <w:i/>
          <w:iCs/>
          <w:szCs w:val="26"/>
        </w:rPr>
        <w:t xml:space="preserve">med bruttotonnasje </w:t>
      </w:r>
      <w:r w:rsidR="00271B4E" w:rsidRPr="00521527">
        <w:rPr>
          <w:rFonts w:cstheme="minorHAnsi"/>
          <w:i/>
          <w:iCs/>
          <w:szCs w:val="26"/>
        </w:rPr>
        <w:t>10</w:t>
      </w:r>
      <w:r w:rsidR="00412D06" w:rsidRPr="007F5597">
        <w:rPr>
          <w:rFonts w:cstheme="minorHAnsi"/>
          <w:i/>
          <w:iCs/>
          <w:szCs w:val="26"/>
        </w:rPr>
        <w:t> </w:t>
      </w:r>
      <w:r w:rsidR="00271B4E" w:rsidRPr="00521527">
        <w:rPr>
          <w:rFonts w:cstheme="minorHAnsi"/>
          <w:i/>
          <w:iCs/>
          <w:szCs w:val="26"/>
        </w:rPr>
        <w:t>000</w:t>
      </w:r>
      <w:r w:rsidR="00412D06" w:rsidRPr="007F5597">
        <w:rPr>
          <w:rFonts w:cstheme="minorHAnsi"/>
          <w:i/>
          <w:iCs/>
          <w:szCs w:val="26"/>
        </w:rPr>
        <w:t xml:space="preserve"> eller mer</w:t>
      </w:r>
      <w:r w:rsidR="00271B4E" w:rsidRPr="00521527">
        <w:rPr>
          <w:rFonts w:cstheme="minorHAnsi"/>
          <w:i/>
          <w:iCs/>
          <w:szCs w:val="26"/>
        </w:rPr>
        <w:t xml:space="preserve"> som seiler i verdensarvfjordene</w:t>
      </w:r>
      <w:r w:rsidR="00A561B4" w:rsidRPr="007F5597">
        <w:rPr>
          <w:rFonts w:cstheme="minorHAnsi"/>
          <w:i/>
          <w:iCs/>
          <w:szCs w:val="26"/>
        </w:rPr>
        <w:t>,</w:t>
      </w:r>
      <w:r w:rsidR="00271B4E" w:rsidRPr="00521527">
        <w:rPr>
          <w:rFonts w:cstheme="minorHAnsi"/>
          <w:i/>
          <w:iCs/>
          <w:szCs w:val="26"/>
        </w:rPr>
        <w:t xml:space="preserve"> skal </w:t>
      </w:r>
      <w:r w:rsidR="00A561B4" w:rsidRPr="007F5597">
        <w:rPr>
          <w:rFonts w:cstheme="minorHAnsi"/>
          <w:i/>
          <w:iCs/>
          <w:szCs w:val="26"/>
        </w:rPr>
        <w:t>ha</w:t>
      </w:r>
      <w:r w:rsidR="00271B4E" w:rsidRPr="00521527">
        <w:rPr>
          <w:rFonts w:cstheme="minorHAnsi"/>
          <w:i/>
          <w:iCs/>
          <w:szCs w:val="26"/>
        </w:rPr>
        <w:t xml:space="preserve"> en miljøinstruks som er spesielt tilpasset fart i disse områdene</w:t>
      </w:r>
      <w:r w:rsidR="008B6420">
        <w:rPr>
          <w:rFonts w:cstheme="minorHAnsi"/>
          <w:i/>
          <w:iCs/>
          <w:szCs w:val="26"/>
        </w:rPr>
        <w:t>. Miljøinstruksen skal</w:t>
      </w:r>
      <w:r w:rsidR="00982913">
        <w:rPr>
          <w:rFonts w:cstheme="minorHAnsi"/>
          <w:i/>
          <w:iCs/>
          <w:szCs w:val="26"/>
        </w:rPr>
        <w:t xml:space="preserve"> sikre at</w:t>
      </w:r>
      <w:r w:rsidR="008B6420">
        <w:rPr>
          <w:rFonts w:cstheme="minorHAnsi"/>
          <w:i/>
          <w:iCs/>
          <w:szCs w:val="26"/>
        </w:rPr>
        <w:t xml:space="preserve"> skipet</w:t>
      </w:r>
      <w:r w:rsidR="00982913">
        <w:rPr>
          <w:rFonts w:cstheme="minorHAnsi"/>
          <w:i/>
          <w:iCs/>
          <w:szCs w:val="26"/>
        </w:rPr>
        <w:t xml:space="preserve"> opereres</w:t>
      </w:r>
      <w:r w:rsidR="008B6420">
        <w:rPr>
          <w:rFonts w:cstheme="minorHAnsi"/>
          <w:i/>
          <w:iCs/>
          <w:szCs w:val="26"/>
        </w:rPr>
        <w:t xml:space="preserve"> på en mest mulig miljøvennlig måte. </w:t>
      </w:r>
      <w:r w:rsidR="00271B4E" w:rsidRPr="00521527">
        <w:rPr>
          <w:rFonts w:cstheme="minorHAnsi"/>
          <w:i/>
          <w:iCs/>
          <w:szCs w:val="26"/>
        </w:rPr>
        <w:t xml:space="preserve">Instruksen skal </w:t>
      </w:r>
      <w:r w:rsidR="008B6420">
        <w:rPr>
          <w:rFonts w:cstheme="minorHAnsi"/>
          <w:i/>
          <w:iCs/>
          <w:szCs w:val="26"/>
        </w:rPr>
        <w:t>minst</w:t>
      </w:r>
      <w:r w:rsidR="00271B4E" w:rsidRPr="00521527">
        <w:rPr>
          <w:rFonts w:cstheme="minorHAnsi"/>
          <w:i/>
          <w:iCs/>
          <w:szCs w:val="26"/>
        </w:rPr>
        <w:t xml:space="preserve"> angi følgende:</w:t>
      </w:r>
    </w:p>
    <w:p w14:paraId="7E610B00" w14:textId="30060EB5" w:rsidR="00271B4E" w:rsidRPr="00521527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r w:rsidRPr="00110A8E">
        <w:rPr>
          <w:rFonts w:cstheme="minorHAnsi"/>
          <w:i/>
          <w:szCs w:val="26"/>
          <w:lang w:val="nn-NO"/>
        </w:rPr>
        <w:t>f</w:t>
      </w:r>
      <w:r w:rsidR="00271B4E" w:rsidRPr="00110A8E">
        <w:rPr>
          <w:rFonts w:cstheme="minorHAnsi"/>
          <w:i/>
          <w:szCs w:val="26"/>
          <w:lang w:val="nn-NO"/>
        </w:rPr>
        <w:t>artøyets</w:t>
      </w:r>
      <w:r w:rsidRPr="00521527">
        <w:rPr>
          <w:rFonts w:cstheme="minorHAnsi"/>
          <w:i/>
          <w:szCs w:val="26"/>
          <w:lang w:val="nn-NO"/>
        </w:rPr>
        <w:t xml:space="preserve"> NO</w:t>
      </w:r>
      <w:r w:rsidRPr="00521527">
        <w:rPr>
          <w:rFonts w:cstheme="minorHAnsi"/>
          <w:i/>
          <w:szCs w:val="26"/>
          <w:vertAlign w:val="subscript"/>
          <w:lang w:val="nn-NO"/>
        </w:rPr>
        <w:t>x</w:t>
      </w:r>
      <w:r w:rsidRPr="00521527">
        <w:rPr>
          <w:rFonts w:cstheme="minorHAnsi"/>
          <w:i/>
          <w:szCs w:val="26"/>
          <w:lang w:val="nn-NO"/>
        </w:rPr>
        <w:t xml:space="preserve">-nivå, jf. § 12, jf. </w:t>
      </w:r>
      <w:r w:rsidRPr="00521527">
        <w:rPr>
          <w:rFonts w:cstheme="minorHAnsi"/>
          <w:i/>
          <w:iCs/>
          <w:szCs w:val="26"/>
        </w:rPr>
        <w:t>MARPOL regel VI/13</w:t>
      </w:r>
    </w:p>
    <w:p w14:paraId="6BEFF53C" w14:textId="78361413" w:rsidR="00271B4E" w:rsidRPr="00521527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proofErr w:type="gramStart"/>
      <w:r>
        <w:rPr>
          <w:rFonts w:cstheme="minorHAnsi"/>
          <w:i/>
          <w:iCs/>
          <w:szCs w:val="26"/>
        </w:rPr>
        <w:t>t</w:t>
      </w:r>
      <w:r w:rsidR="00271B4E" w:rsidRPr="00521527">
        <w:rPr>
          <w:rFonts w:cstheme="minorHAnsi"/>
          <w:i/>
          <w:iCs/>
          <w:szCs w:val="26"/>
        </w:rPr>
        <w:t>ype</w:t>
      </w:r>
      <w:proofErr w:type="gramEnd"/>
      <w:r w:rsidR="00271B4E" w:rsidRPr="00521527">
        <w:rPr>
          <w:rFonts w:cstheme="minorHAnsi"/>
          <w:i/>
          <w:iCs/>
          <w:szCs w:val="26"/>
        </w:rPr>
        <w:t xml:space="preserve"> drivstoff som skal </w:t>
      </w:r>
      <w:r w:rsidR="00B634EC">
        <w:rPr>
          <w:rFonts w:cstheme="minorHAnsi"/>
          <w:i/>
          <w:iCs/>
          <w:szCs w:val="26"/>
        </w:rPr>
        <w:t>brukes</w:t>
      </w:r>
    </w:p>
    <w:p w14:paraId="6F9FF0E9" w14:textId="6924663E" w:rsidR="00271B4E" w:rsidRPr="00521527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proofErr w:type="gramStart"/>
      <w:r>
        <w:rPr>
          <w:rFonts w:cstheme="minorHAnsi"/>
          <w:i/>
          <w:iCs/>
          <w:szCs w:val="26"/>
        </w:rPr>
        <w:t>t</w:t>
      </w:r>
      <w:r w:rsidR="00271B4E" w:rsidRPr="00521527">
        <w:rPr>
          <w:rFonts w:cstheme="minorHAnsi"/>
          <w:i/>
          <w:iCs/>
          <w:szCs w:val="26"/>
        </w:rPr>
        <w:t>ilgjengelige</w:t>
      </w:r>
      <w:proofErr w:type="gramEnd"/>
      <w:r w:rsidR="00271B4E" w:rsidRPr="00521527">
        <w:rPr>
          <w:rFonts w:cstheme="minorHAnsi"/>
          <w:i/>
          <w:iCs/>
          <w:szCs w:val="26"/>
        </w:rPr>
        <w:t xml:space="preserve"> rensesystemer for utslipp til luft og sjø</w:t>
      </w:r>
      <w:r w:rsidR="00B634EC">
        <w:rPr>
          <w:rFonts w:cstheme="minorHAnsi"/>
          <w:i/>
          <w:iCs/>
          <w:szCs w:val="26"/>
        </w:rPr>
        <w:t xml:space="preserve"> som skal brukes</w:t>
      </w:r>
    </w:p>
    <w:p w14:paraId="774230EC" w14:textId="5957E6E5" w:rsidR="008B6420" w:rsidRDefault="00915CAB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proofErr w:type="gramStart"/>
      <w:r>
        <w:rPr>
          <w:rFonts w:cstheme="minorHAnsi"/>
          <w:i/>
          <w:iCs/>
          <w:szCs w:val="26"/>
        </w:rPr>
        <w:t>operasjonelle</w:t>
      </w:r>
      <w:proofErr w:type="gramEnd"/>
      <w:r>
        <w:rPr>
          <w:rFonts w:cstheme="minorHAnsi"/>
          <w:i/>
          <w:iCs/>
          <w:szCs w:val="26"/>
        </w:rPr>
        <w:t xml:space="preserve"> og tekniske </w:t>
      </w:r>
      <w:r w:rsidR="00982913">
        <w:rPr>
          <w:rFonts w:cstheme="minorHAnsi"/>
          <w:i/>
          <w:iCs/>
          <w:szCs w:val="26"/>
        </w:rPr>
        <w:t>t</w:t>
      </w:r>
      <w:r w:rsidR="00271B4E" w:rsidRPr="00521527">
        <w:rPr>
          <w:rFonts w:cstheme="minorHAnsi"/>
          <w:i/>
          <w:iCs/>
          <w:szCs w:val="26"/>
        </w:rPr>
        <w:t>iltak for reduksjon av synlig røyk</w:t>
      </w:r>
      <w:r w:rsidR="00947299" w:rsidRPr="00947299">
        <w:rPr>
          <w:rFonts w:cstheme="minorHAnsi"/>
          <w:i/>
          <w:iCs/>
          <w:szCs w:val="26"/>
        </w:rPr>
        <w:t xml:space="preserve"> </w:t>
      </w:r>
    </w:p>
    <w:p w14:paraId="5F03E060" w14:textId="3A16AE60" w:rsidR="00271B4E" w:rsidRPr="00521527" w:rsidRDefault="00915CAB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proofErr w:type="gramStart"/>
      <w:r>
        <w:rPr>
          <w:rFonts w:cstheme="minorHAnsi"/>
          <w:i/>
          <w:iCs/>
          <w:szCs w:val="26"/>
        </w:rPr>
        <w:t>operasjonelle</w:t>
      </w:r>
      <w:proofErr w:type="gramEnd"/>
      <w:r>
        <w:rPr>
          <w:rFonts w:cstheme="minorHAnsi"/>
          <w:i/>
          <w:iCs/>
          <w:szCs w:val="26"/>
        </w:rPr>
        <w:t xml:space="preserve"> og tekniske </w:t>
      </w:r>
      <w:r w:rsidR="00982913">
        <w:rPr>
          <w:rFonts w:cstheme="minorHAnsi"/>
          <w:i/>
          <w:iCs/>
          <w:szCs w:val="26"/>
        </w:rPr>
        <w:t>t</w:t>
      </w:r>
      <w:r w:rsidR="00271B4E" w:rsidRPr="00521527">
        <w:rPr>
          <w:rFonts w:cstheme="minorHAnsi"/>
          <w:i/>
          <w:iCs/>
          <w:szCs w:val="26"/>
        </w:rPr>
        <w:t xml:space="preserve">iltak for reduksjon </w:t>
      </w:r>
      <w:r w:rsidR="00B634EC">
        <w:rPr>
          <w:rFonts w:cstheme="minorHAnsi"/>
          <w:i/>
          <w:iCs/>
          <w:szCs w:val="26"/>
        </w:rPr>
        <w:t>av partikkel</w:t>
      </w:r>
      <w:r w:rsidR="00271B4E" w:rsidRPr="00521527">
        <w:rPr>
          <w:rFonts w:cstheme="minorHAnsi"/>
          <w:i/>
          <w:iCs/>
          <w:szCs w:val="26"/>
        </w:rPr>
        <w:t>utslipp</w:t>
      </w:r>
    </w:p>
    <w:p w14:paraId="32C39A3E" w14:textId="36E83C66" w:rsidR="00271B4E" w:rsidRPr="00521527" w:rsidRDefault="00271B4E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proofErr w:type="gramStart"/>
      <w:r w:rsidRPr="00521527">
        <w:rPr>
          <w:rFonts w:cstheme="minorHAnsi"/>
          <w:i/>
          <w:iCs/>
          <w:szCs w:val="26"/>
        </w:rPr>
        <w:t>lastfordeling</w:t>
      </w:r>
      <w:proofErr w:type="gramEnd"/>
      <w:r w:rsidRPr="00521527">
        <w:rPr>
          <w:rFonts w:cstheme="minorHAnsi"/>
          <w:i/>
          <w:iCs/>
          <w:szCs w:val="26"/>
        </w:rPr>
        <w:t xml:space="preserve"> på generatorsett ved innseiling og utseiling</w:t>
      </w:r>
    </w:p>
    <w:p w14:paraId="15010E6C" w14:textId="5B55D580" w:rsidR="00271B4E" w:rsidRDefault="00982913" w:rsidP="00521527">
      <w:pPr>
        <w:pStyle w:val="Listeavsnitt"/>
        <w:numPr>
          <w:ilvl w:val="0"/>
          <w:numId w:val="8"/>
        </w:numPr>
        <w:rPr>
          <w:rFonts w:cstheme="minorHAnsi"/>
          <w:i/>
          <w:iCs/>
          <w:szCs w:val="26"/>
        </w:rPr>
      </w:pPr>
      <w:proofErr w:type="gramStart"/>
      <w:r>
        <w:rPr>
          <w:rFonts w:cstheme="minorHAnsi"/>
          <w:i/>
          <w:iCs/>
          <w:szCs w:val="26"/>
        </w:rPr>
        <w:t>p</w:t>
      </w:r>
      <w:r w:rsidR="00271B4E" w:rsidRPr="00521527">
        <w:rPr>
          <w:rFonts w:cstheme="minorHAnsi"/>
          <w:i/>
          <w:iCs/>
          <w:szCs w:val="26"/>
        </w:rPr>
        <w:t>lan</w:t>
      </w:r>
      <w:proofErr w:type="gramEnd"/>
      <w:r w:rsidR="00271B4E" w:rsidRPr="00521527">
        <w:rPr>
          <w:rFonts w:cstheme="minorHAnsi"/>
          <w:i/>
          <w:iCs/>
          <w:szCs w:val="26"/>
        </w:rPr>
        <w:t xml:space="preserve"> for oppvarming av maskineri før utseiling</w:t>
      </w:r>
      <w:r w:rsidR="007644AE">
        <w:rPr>
          <w:rFonts w:cstheme="minorHAnsi"/>
          <w:i/>
          <w:iCs/>
          <w:szCs w:val="26"/>
        </w:rPr>
        <w:t>.</w:t>
      </w:r>
    </w:p>
    <w:p w14:paraId="7517A11E" w14:textId="76E2CEE0" w:rsidR="00B634EC" w:rsidRDefault="00B634EC" w:rsidP="00521527">
      <w:pPr>
        <w:pStyle w:val="Listeavsnitt"/>
        <w:rPr>
          <w:rFonts w:cstheme="minorHAnsi"/>
          <w:i/>
          <w:iCs/>
          <w:szCs w:val="26"/>
        </w:rPr>
      </w:pPr>
    </w:p>
    <w:p w14:paraId="6DABE7A6" w14:textId="77777777" w:rsidR="00CC1020" w:rsidRDefault="00CC1020" w:rsidP="00521527">
      <w:pPr>
        <w:pStyle w:val="Listeavsnitt"/>
        <w:rPr>
          <w:rFonts w:cstheme="minorHAnsi"/>
          <w:i/>
          <w:iCs/>
          <w:szCs w:val="26"/>
        </w:rPr>
      </w:pPr>
    </w:p>
    <w:p w14:paraId="692CE732" w14:textId="77777777" w:rsidR="00CC1020" w:rsidRPr="00521527" w:rsidRDefault="00CC1020" w:rsidP="00521527">
      <w:pPr>
        <w:pStyle w:val="Listeavsnitt"/>
        <w:rPr>
          <w:rFonts w:cstheme="minorHAnsi"/>
          <w:i/>
          <w:iCs/>
          <w:szCs w:val="26"/>
        </w:rPr>
      </w:pPr>
    </w:p>
    <w:p w14:paraId="67B75C33" w14:textId="19C12FE5" w:rsidR="0024462E" w:rsidRPr="00521527" w:rsidRDefault="009274D8" w:rsidP="00C96A3F">
      <w:pPr>
        <w:jc w:val="center"/>
        <w:rPr>
          <w:rFonts w:cstheme="minorHAnsi"/>
          <w:b/>
        </w:rPr>
      </w:pPr>
      <w:r w:rsidRPr="00521527">
        <w:rPr>
          <w:rFonts w:cstheme="minorHAnsi"/>
          <w:b/>
        </w:rPr>
        <w:t>II</w:t>
      </w:r>
    </w:p>
    <w:p w14:paraId="70E9E9E0" w14:textId="77777777" w:rsidR="008212A1" w:rsidRPr="008A115D" w:rsidRDefault="008212A1">
      <w:pPr>
        <w:rPr>
          <w:rFonts w:cstheme="minorHAnsi"/>
          <w:b/>
        </w:rPr>
      </w:pPr>
    </w:p>
    <w:p w14:paraId="6EDBE89A" w14:textId="0E0CC971" w:rsidR="00124F82" w:rsidRDefault="00124F82">
      <w:proofErr w:type="spellStart"/>
      <w:r>
        <w:t>Forskriften</w:t>
      </w:r>
      <w:proofErr w:type="spellEnd"/>
      <w:r>
        <w:t xml:space="preserve"> trer i kraft 1.</w:t>
      </w:r>
      <w:bookmarkStart w:id="26" w:name="_GoBack"/>
      <w:bookmarkEnd w:id="26"/>
      <w:r w:rsidR="00CB100A">
        <w:t> </w:t>
      </w:r>
      <w:r>
        <w:t>januar 2019.</w:t>
      </w:r>
    </w:p>
    <w:sectPr w:rsidR="0012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46C"/>
    <w:multiLevelType w:val="hybridMultilevel"/>
    <w:tmpl w:val="23D86EC8"/>
    <w:lvl w:ilvl="0" w:tplc="E1FE8F7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6D5679"/>
    <w:multiLevelType w:val="hybridMultilevel"/>
    <w:tmpl w:val="0DA82E2C"/>
    <w:lvl w:ilvl="0" w:tplc="A2F8B1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CB372B"/>
    <w:multiLevelType w:val="hybridMultilevel"/>
    <w:tmpl w:val="31842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C88"/>
    <w:multiLevelType w:val="hybridMultilevel"/>
    <w:tmpl w:val="327AC052"/>
    <w:lvl w:ilvl="0" w:tplc="90D8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3A98"/>
    <w:multiLevelType w:val="hybridMultilevel"/>
    <w:tmpl w:val="0CFCA0D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91933"/>
    <w:multiLevelType w:val="hybridMultilevel"/>
    <w:tmpl w:val="BCC0980C"/>
    <w:lvl w:ilvl="0" w:tplc="BD504404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66615FFD"/>
    <w:multiLevelType w:val="hybridMultilevel"/>
    <w:tmpl w:val="E7345646"/>
    <w:lvl w:ilvl="0" w:tplc="0AB2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54FE"/>
    <w:multiLevelType w:val="hybridMultilevel"/>
    <w:tmpl w:val="C6A2CA1E"/>
    <w:lvl w:ilvl="0" w:tplc="04140017">
      <w:start w:val="1"/>
      <w:numFmt w:val="lowerLetter"/>
      <w:lvlText w:val="%1)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7FD6"/>
    <w:multiLevelType w:val="hybridMultilevel"/>
    <w:tmpl w:val="0EF05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2ACD"/>
    <w:multiLevelType w:val="hybridMultilevel"/>
    <w:tmpl w:val="0EF05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1"/>
    <w:rsid w:val="00020527"/>
    <w:rsid w:val="00037EBE"/>
    <w:rsid w:val="00052E0C"/>
    <w:rsid w:val="00060E68"/>
    <w:rsid w:val="000760B5"/>
    <w:rsid w:val="000D68F6"/>
    <w:rsid w:val="000D7A3F"/>
    <w:rsid w:val="000E0168"/>
    <w:rsid w:val="000E4F45"/>
    <w:rsid w:val="000F070E"/>
    <w:rsid w:val="000F4FC6"/>
    <w:rsid w:val="001004AD"/>
    <w:rsid w:val="001025CF"/>
    <w:rsid w:val="00102A64"/>
    <w:rsid w:val="00110A8E"/>
    <w:rsid w:val="00110FA3"/>
    <w:rsid w:val="0011255D"/>
    <w:rsid w:val="001126D7"/>
    <w:rsid w:val="0011443A"/>
    <w:rsid w:val="00114A11"/>
    <w:rsid w:val="00124F82"/>
    <w:rsid w:val="00126DD2"/>
    <w:rsid w:val="00130474"/>
    <w:rsid w:val="00143B98"/>
    <w:rsid w:val="00151A8E"/>
    <w:rsid w:val="00157C14"/>
    <w:rsid w:val="00161005"/>
    <w:rsid w:val="0016302A"/>
    <w:rsid w:val="001644E5"/>
    <w:rsid w:val="00167F04"/>
    <w:rsid w:val="00170CC3"/>
    <w:rsid w:val="00171378"/>
    <w:rsid w:val="001728F4"/>
    <w:rsid w:val="0017413C"/>
    <w:rsid w:val="00185AEA"/>
    <w:rsid w:val="001C2AB4"/>
    <w:rsid w:val="001C543E"/>
    <w:rsid w:val="001C5509"/>
    <w:rsid w:val="001D47EE"/>
    <w:rsid w:val="001F6A1E"/>
    <w:rsid w:val="00202343"/>
    <w:rsid w:val="00224223"/>
    <w:rsid w:val="002345BA"/>
    <w:rsid w:val="002421DF"/>
    <w:rsid w:val="002422E2"/>
    <w:rsid w:val="002431D9"/>
    <w:rsid w:val="0024462E"/>
    <w:rsid w:val="00250AB8"/>
    <w:rsid w:val="00253873"/>
    <w:rsid w:val="00261C58"/>
    <w:rsid w:val="00271B4E"/>
    <w:rsid w:val="0029347B"/>
    <w:rsid w:val="002934CB"/>
    <w:rsid w:val="002A7D0E"/>
    <w:rsid w:val="002C355B"/>
    <w:rsid w:val="002D3E0E"/>
    <w:rsid w:val="002E04B7"/>
    <w:rsid w:val="002E5B8F"/>
    <w:rsid w:val="00303F6F"/>
    <w:rsid w:val="003077BE"/>
    <w:rsid w:val="00321386"/>
    <w:rsid w:val="003242DF"/>
    <w:rsid w:val="003563B0"/>
    <w:rsid w:val="0036023D"/>
    <w:rsid w:val="0036460D"/>
    <w:rsid w:val="00364C62"/>
    <w:rsid w:val="003916BD"/>
    <w:rsid w:val="00393C44"/>
    <w:rsid w:val="003976B7"/>
    <w:rsid w:val="003B6F14"/>
    <w:rsid w:val="003C601B"/>
    <w:rsid w:val="003D2B98"/>
    <w:rsid w:val="003F2B55"/>
    <w:rsid w:val="00412D06"/>
    <w:rsid w:val="00430239"/>
    <w:rsid w:val="004448CB"/>
    <w:rsid w:val="00446FAC"/>
    <w:rsid w:val="004618EC"/>
    <w:rsid w:val="00462094"/>
    <w:rsid w:val="00464603"/>
    <w:rsid w:val="00464AF2"/>
    <w:rsid w:val="00464F9E"/>
    <w:rsid w:val="00483EDC"/>
    <w:rsid w:val="004842E4"/>
    <w:rsid w:val="00486B4B"/>
    <w:rsid w:val="00491948"/>
    <w:rsid w:val="00492821"/>
    <w:rsid w:val="004A0A6A"/>
    <w:rsid w:val="004A11D4"/>
    <w:rsid w:val="004A77E8"/>
    <w:rsid w:val="004B2670"/>
    <w:rsid w:val="004C311D"/>
    <w:rsid w:val="004C6847"/>
    <w:rsid w:val="004D0A88"/>
    <w:rsid w:val="004D10DC"/>
    <w:rsid w:val="004D2CBC"/>
    <w:rsid w:val="004D32C4"/>
    <w:rsid w:val="004E2398"/>
    <w:rsid w:val="004F1095"/>
    <w:rsid w:val="00503B81"/>
    <w:rsid w:val="00503C06"/>
    <w:rsid w:val="00521527"/>
    <w:rsid w:val="00524941"/>
    <w:rsid w:val="005321FA"/>
    <w:rsid w:val="0053551C"/>
    <w:rsid w:val="00535554"/>
    <w:rsid w:val="00547FC2"/>
    <w:rsid w:val="0055770D"/>
    <w:rsid w:val="005667AB"/>
    <w:rsid w:val="005734B2"/>
    <w:rsid w:val="005854B7"/>
    <w:rsid w:val="005A3A70"/>
    <w:rsid w:val="005A4930"/>
    <w:rsid w:val="005A5AD6"/>
    <w:rsid w:val="005B09EB"/>
    <w:rsid w:val="005B2C11"/>
    <w:rsid w:val="005B6118"/>
    <w:rsid w:val="005D2275"/>
    <w:rsid w:val="005F5A17"/>
    <w:rsid w:val="005F79CA"/>
    <w:rsid w:val="0060103D"/>
    <w:rsid w:val="0060174F"/>
    <w:rsid w:val="00602187"/>
    <w:rsid w:val="00604634"/>
    <w:rsid w:val="00616D8A"/>
    <w:rsid w:val="006469B1"/>
    <w:rsid w:val="00654F1A"/>
    <w:rsid w:val="00655B04"/>
    <w:rsid w:val="006562D1"/>
    <w:rsid w:val="0065651F"/>
    <w:rsid w:val="00664E33"/>
    <w:rsid w:val="00674759"/>
    <w:rsid w:val="006779DA"/>
    <w:rsid w:val="006826F8"/>
    <w:rsid w:val="00686E22"/>
    <w:rsid w:val="00687DF7"/>
    <w:rsid w:val="00687F31"/>
    <w:rsid w:val="00693534"/>
    <w:rsid w:val="006963E8"/>
    <w:rsid w:val="006A1F94"/>
    <w:rsid w:val="006A22AC"/>
    <w:rsid w:val="006A5DE7"/>
    <w:rsid w:val="006A63CB"/>
    <w:rsid w:val="006C0AB4"/>
    <w:rsid w:val="006C4AD9"/>
    <w:rsid w:val="006D128E"/>
    <w:rsid w:val="006D3994"/>
    <w:rsid w:val="006D6C33"/>
    <w:rsid w:val="006E057A"/>
    <w:rsid w:val="006F18DD"/>
    <w:rsid w:val="00710251"/>
    <w:rsid w:val="00722E06"/>
    <w:rsid w:val="00731064"/>
    <w:rsid w:val="00735303"/>
    <w:rsid w:val="00741FE0"/>
    <w:rsid w:val="00742401"/>
    <w:rsid w:val="00746392"/>
    <w:rsid w:val="00747183"/>
    <w:rsid w:val="00755496"/>
    <w:rsid w:val="00757F23"/>
    <w:rsid w:val="007644AE"/>
    <w:rsid w:val="00767505"/>
    <w:rsid w:val="007679F7"/>
    <w:rsid w:val="00772177"/>
    <w:rsid w:val="0077319C"/>
    <w:rsid w:val="007827BD"/>
    <w:rsid w:val="00796A98"/>
    <w:rsid w:val="007A1D93"/>
    <w:rsid w:val="007A34A1"/>
    <w:rsid w:val="007A38E1"/>
    <w:rsid w:val="007A6849"/>
    <w:rsid w:val="007B5B08"/>
    <w:rsid w:val="007C55FD"/>
    <w:rsid w:val="007D0A12"/>
    <w:rsid w:val="007E16FA"/>
    <w:rsid w:val="007F5597"/>
    <w:rsid w:val="007F6A7A"/>
    <w:rsid w:val="0080077A"/>
    <w:rsid w:val="00807CD5"/>
    <w:rsid w:val="00813328"/>
    <w:rsid w:val="0081626B"/>
    <w:rsid w:val="00821116"/>
    <w:rsid w:val="008212A1"/>
    <w:rsid w:val="008324CD"/>
    <w:rsid w:val="00834849"/>
    <w:rsid w:val="00855194"/>
    <w:rsid w:val="0087438B"/>
    <w:rsid w:val="0087601D"/>
    <w:rsid w:val="008808B4"/>
    <w:rsid w:val="00882525"/>
    <w:rsid w:val="008838B9"/>
    <w:rsid w:val="00883961"/>
    <w:rsid w:val="00886A32"/>
    <w:rsid w:val="008A115D"/>
    <w:rsid w:val="008B1666"/>
    <w:rsid w:val="008B2205"/>
    <w:rsid w:val="008B280B"/>
    <w:rsid w:val="008B6420"/>
    <w:rsid w:val="008D0BA6"/>
    <w:rsid w:val="008E0D51"/>
    <w:rsid w:val="008E202B"/>
    <w:rsid w:val="008F77D9"/>
    <w:rsid w:val="0091345F"/>
    <w:rsid w:val="00915CAB"/>
    <w:rsid w:val="009165E6"/>
    <w:rsid w:val="009274D8"/>
    <w:rsid w:val="00947248"/>
    <w:rsid w:val="00947299"/>
    <w:rsid w:val="00950F35"/>
    <w:rsid w:val="00953821"/>
    <w:rsid w:val="00960A25"/>
    <w:rsid w:val="0096693F"/>
    <w:rsid w:val="009671D0"/>
    <w:rsid w:val="009770F4"/>
    <w:rsid w:val="00981860"/>
    <w:rsid w:val="00982913"/>
    <w:rsid w:val="009B4B2E"/>
    <w:rsid w:val="009C1BA3"/>
    <w:rsid w:val="009C7B95"/>
    <w:rsid w:val="009D251D"/>
    <w:rsid w:val="009D4850"/>
    <w:rsid w:val="009D77D7"/>
    <w:rsid w:val="009E28A5"/>
    <w:rsid w:val="009E4E6E"/>
    <w:rsid w:val="009E7B79"/>
    <w:rsid w:val="009F3357"/>
    <w:rsid w:val="009F4614"/>
    <w:rsid w:val="00A04BF9"/>
    <w:rsid w:val="00A34BEF"/>
    <w:rsid w:val="00A35C87"/>
    <w:rsid w:val="00A561B4"/>
    <w:rsid w:val="00A57C6A"/>
    <w:rsid w:val="00A601F3"/>
    <w:rsid w:val="00A63FCB"/>
    <w:rsid w:val="00A84752"/>
    <w:rsid w:val="00A91D7A"/>
    <w:rsid w:val="00A923EE"/>
    <w:rsid w:val="00A93542"/>
    <w:rsid w:val="00AB5AE0"/>
    <w:rsid w:val="00AB6153"/>
    <w:rsid w:val="00AC5A10"/>
    <w:rsid w:val="00AD3A10"/>
    <w:rsid w:val="00AE3357"/>
    <w:rsid w:val="00AF5979"/>
    <w:rsid w:val="00AF5AD2"/>
    <w:rsid w:val="00AF768E"/>
    <w:rsid w:val="00B05A99"/>
    <w:rsid w:val="00B17F06"/>
    <w:rsid w:val="00B2359B"/>
    <w:rsid w:val="00B258F1"/>
    <w:rsid w:val="00B42EDE"/>
    <w:rsid w:val="00B464C5"/>
    <w:rsid w:val="00B511B0"/>
    <w:rsid w:val="00B6057B"/>
    <w:rsid w:val="00B634EC"/>
    <w:rsid w:val="00B65236"/>
    <w:rsid w:val="00B86AFC"/>
    <w:rsid w:val="00B92564"/>
    <w:rsid w:val="00BA5042"/>
    <w:rsid w:val="00BB1C7B"/>
    <w:rsid w:val="00BB583D"/>
    <w:rsid w:val="00BB72A9"/>
    <w:rsid w:val="00BE40B5"/>
    <w:rsid w:val="00BE4649"/>
    <w:rsid w:val="00BF4FFB"/>
    <w:rsid w:val="00C10C63"/>
    <w:rsid w:val="00C149AF"/>
    <w:rsid w:val="00C20446"/>
    <w:rsid w:val="00C4105C"/>
    <w:rsid w:val="00C50E05"/>
    <w:rsid w:val="00C527E0"/>
    <w:rsid w:val="00C5740D"/>
    <w:rsid w:val="00C6643A"/>
    <w:rsid w:val="00C66D7A"/>
    <w:rsid w:val="00C87747"/>
    <w:rsid w:val="00C951B1"/>
    <w:rsid w:val="00C96A3F"/>
    <w:rsid w:val="00CA0934"/>
    <w:rsid w:val="00CA4CEE"/>
    <w:rsid w:val="00CB100A"/>
    <w:rsid w:val="00CB239A"/>
    <w:rsid w:val="00CB3B6B"/>
    <w:rsid w:val="00CC1020"/>
    <w:rsid w:val="00CD0199"/>
    <w:rsid w:val="00CD105E"/>
    <w:rsid w:val="00CD20BA"/>
    <w:rsid w:val="00CD4D88"/>
    <w:rsid w:val="00CF0C13"/>
    <w:rsid w:val="00CF2D25"/>
    <w:rsid w:val="00CF3D47"/>
    <w:rsid w:val="00D0663B"/>
    <w:rsid w:val="00D07A64"/>
    <w:rsid w:val="00D155C6"/>
    <w:rsid w:val="00D26A61"/>
    <w:rsid w:val="00D310D6"/>
    <w:rsid w:val="00D328D5"/>
    <w:rsid w:val="00D6011B"/>
    <w:rsid w:val="00D704B3"/>
    <w:rsid w:val="00D7529F"/>
    <w:rsid w:val="00D77BCA"/>
    <w:rsid w:val="00D856EF"/>
    <w:rsid w:val="00D92B91"/>
    <w:rsid w:val="00D954CF"/>
    <w:rsid w:val="00D95EB3"/>
    <w:rsid w:val="00DA664F"/>
    <w:rsid w:val="00DA6842"/>
    <w:rsid w:val="00DB42BF"/>
    <w:rsid w:val="00DD11C1"/>
    <w:rsid w:val="00DE2C84"/>
    <w:rsid w:val="00DF534B"/>
    <w:rsid w:val="00DF5D21"/>
    <w:rsid w:val="00E058AE"/>
    <w:rsid w:val="00E132A0"/>
    <w:rsid w:val="00E138BD"/>
    <w:rsid w:val="00E14F4F"/>
    <w:rsid w:val="00E3054E"/>
    <w:rsid w:val="00E31E39"/>
    <w:rsid w:val="00E41D46"/>
    <w:rsid w:val="00E528E0"/>
    <w:rsid w:val="00E667E2"/>
    <w:rsid w:val="00E66A1B"/>
    <w:rsid w:val="00E677BB"/>
    <w:rsid w:val="00E72B8F"/>
    <w:rsid w:val="00E80EA2"/>
    <w:rsid w:val="00E87AE7"/>
    <w:rsid w:val="00E92660"/>
    <w:rsid w:val="00E944E6"/>
    <w:rsid w:val="00E94CE4"/>
    <w:rsid w:val="00E977A4"/>
    <w:rsid w:val="00EA2147"/>
    <w:rsid w:val="00EA639C"/>
    <w:rsid w:val="00ED436B"/>
    <w:rsid w:val="00ED47B8"/>
    <w:rsid w:val="00ED7443"/>
    <w:rsid w:val="00EF2310"/>
    <w:rsid w:val="00EF24AA"/>
    <w:rsid w:val="00F05665"/>
    <w:rsid w:val="00F05709"/>
    <w:rsid w:val="00F12E29"/>
    <w:rsid w:val="00F21268"/>
    <w:rsid w:val="00F26A8C"/>
    <w:rsid w:val="00F3693F"/>
    <w:rsid w:val="00F3797F"/>
    <w:rsid w:val="00F4349D"/>
    <w:rsid w:val="00F53E88"/>
    <w:rsid w:val="00F56DB4"/>
    <w:rsid w:val="00F82ADC"/>
    <w:rsid w:val="00F90293"/>
    <w:rsid w:val="00F94017"/>
    <w:rsid w:val="00F957F6"/>
    <w:rsid w:val="00F97E8D"/>
    <w:rsid w:val="00FA35E3"/>
    <w:rsid w:val="00FA4243"/>
    <w:rsid w:val="00FB3443"/>
    <w:rsid w:val="00FB55C9"/>
    <w:rsid w:val="00FB760F"/>
    <w:rsid w:val="00FC1639"/>
    <w:rsid w:val="00FD1B99"/>
    <w:rsid w:val="00FE17D0"/>
    <w:rsid w:val="00FE30A4"/>
    <w:rsid w:val="00FF0BD1"/>
    <w:rsid w:val="5A09230B"/>
    <w:rsid w:val="5D9FC22C"/>
    <w:rsid w:val="61850BC3"/>
    <w:rsid w:val="6B4AD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DFA"/>
  <w15:chartTrackingRefBased/>
  <w15:docId w15:val="{CD20795C-638E-4549-B73D-01916B0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foravsnitt"/>
    <w:rsid w:val="008212A1"/>
  </w:style>
  <w:style w:type="character" w:styleId="Merknadsreferanse">
    <w:name w:val="annotation reference"/>
    <w:basedOn w:val="Standardskriftforavsnitt"/>
    <w:semiHidden/>
    <w:unhideWhenUsed/>
    <w:rsid w:val="0024462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4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24462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62E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B280B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5AE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5A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925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511B0"/>
    <w:rPr>
      <w:color w:val="0000FF"/>
      <w:u w:val="single"/>
    </w:rPr>
  </w:style>
  <w:style w:type="paragraph" w:customStyle="1" w:styleId="mortaga">
    <w:name w:val="mortag_a"/>
    <w:basedOn w:val="Normal"/>
    <w:rsid w:val="00B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F461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17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vdata.no/pr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lovdata.no/pro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lovdata.no/pr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90C27E206E3C5B4D9CE18C9AE5F10B7F" ma:contentTypeVersion="209" ma:contentTypeDescription="Opprett et nytt dokument" ma:contentTypeScope="" ma:versionID="b3f2e80fe82757ac4835c351dff6d70e">
  <xsd:schema xmlns:xsd="http://www.w3.org/2001/XMLSchema" xmlns:xs="http://www.w3.org/2001/XMLSchema" xmlns:p="http://schemas.microsoft.com/office/2006/metadata/properties" xmlns:ns2="1065ab05-f7f8-4724-b49f-1e8bf2acbb1d" xmlns:ns3="f2ec8d3c-c12f-424c-926f-1f8ebca512fc" xmlns:ns4="3785b0a4-60ab-48f8-acaf-7715a7a45900" targetNamespace="http://schemas.microsoft.com/office/2006/metadata/properties" ma:root="true" ma:fieldsID="b9fa0fcccc65db319bdb054f23e8a787" ns2:_="" ns3:_="" ns4:_="">
    <xsd:import namespace="1065ab05-f7f8-4724-b49f-1e8bf2acbb1d"/>
    <xsd:import namespace="f2ec8d3c-c12f-424c-926f-1f8ebca512fc"/>
    <xsd:import namespace="3785b0a4-60ab-48f8-acaf-7715a7a45900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4:Rede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readOnly="false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fals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readOnly="false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43;#Regelverk og internasjonalt arbeid|579ac3cd-d96a-40dd-9ad3-ecdbcf004da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5b0a4-60ab-48f8-acaf-7715a7a45900" elementFormDefault="qualified">
    <xsd:import namespace="http://schemas.microsoft.com/office/2006/documentManagement/types"/>
    <xsd:import namespace="http://schemas.microsoft.com/office/infopath/2007/PartnerControls"/>
    <xsd:element name="Rederi" ma:index="21" nillable="true" ma:displayName="Rederi" ma:list="{de9b800d-5734-421e-8071-86632daeae54}" ma:internalName="Rederi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2ec8d3c-c12f-424c-926f-1f8ebca512fc" xsi:nil="true"/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 og internasjonalt arbeid</TermName>
          <TermId xmlns="http://schemas.microsoft.com/office/infopath/2007/PartnerControls">579ac3cd-d96a-40dd-9ad3-ecdbcf004da7</TermId>
        </TermInfo>
      </Terms>
    </l6cda3eed2d14ea999d67a7bcceae600>
    <TaxCatchAll xmlns="1065ab05-f7f8-4724-b49f-1e8bf2acbb1d">
      <Value>75</Value>
      <Value>355</Value>
      <Value>43</Value>
    </TaxCatchAll>
    <TaxCatchAllLabel xmlns="1065ab05-f7f8-4724-b49f-1e8bf2acbb1d"/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</TermName>
          <TermId xmlns="http://schemas.microsoft.com/office/infopath/2007/PartnerControls">e062b00f-c052-4aac-9f03-003b4944cacc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2cde9afc-3139-47d7-a23a-7d87f413c98c</TermId>
        </TermInfo>
      </Terms>
    </o8284724205e42c8a56db8ff4f329779>
    <Rederi xmlns="3785b0a4-60ab-48f8-acaf-7715a7a45900" xsi:nil="true"/>
    <TaxKeywordTaxHTField xmlns="1065ab05-f7f8-4724-b49f-1e8bf2acbb1d">
      <Terms xmlns="http://schemas.microsoft.com/office/infopath/2007/PartnerControls"/>
    </TaxKeywordTaxHTField>
    <_dlc_DocId xmlns="f2ec8d3c-c12f-424c-926f-1f8ebca512fc">FJPNMAMED2PC-966705087-226</_dlc_DocId>
    <_dlc_DocIdUrl xmlns="f2ec8d3c-c12f-424c-926f-1f8ebca512fc">
      <Url>https://sps.sjofartsdir.no/prosjekter/verdensarvfjordene/_layouts/15/DocIdRedir.aspx?ID=FJPNMAMED2PC-966705087-226</Url>
      <Description>FJPNMAMED2PC-966705087-226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Props1.xml><?xml version="1.0" encoding="utf-8"?>
<ds:datastoreItem xmlns:ds="http://schemas.openxmlformats.org/officeDocument/2006/customXml" ds:itemID="{27388875-CE61-49E2-BC82-DB7BD4B1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3785b0a4-60ab-48f8-acaf-7715a7a4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AA530-0A13-444C-9468-F1BD37CD0AAD}">
  <ds:schemaRefs>
    <ds:schemaRef ds:uri="http://schemas.microsoft.com/office/2006/documentManagement/types"/>
    <ds:schemaRef ds:uri="f2ec8d3c-c12f-424c-926f-1f8ebca512fc"/>
    <ds:schemaRef ds:uri="http://purl.org/dc/elements/1.1/"/>
    <ds:schemaRef ds:uri="1065ab05-f7f8-4724-b49f-1e8bf2acbb1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785b0a4-60ab-48f8-acaf-7715a7a459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1B6A46-2D24-492E-95CB-60E2EAD25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CB796-2438-4F4C-B2A7-23C8D91E4C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F64403-BABE-4D87-A4CC-A3E04748CF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Endringsforskrift</vt:lpstr>
    </vt:vector>
  </TitlesOfParts>
  <Company>Sjøfartsdirektoratet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Endringsforskrift</dc:title>
  <dc:subject/>
  <dc:creator>Henrikke Roald</dc:creator>
  <cp:keywords/>
  <dc:description/>
  <cp:lastModifiedBy>Henrikke Roald</cp:lastModifiedBy>
  <cp:revision>3</cp:revision>
  <cp:lastPrinted>2018-04-27T10:01:00Z</cp:lastPrinted>
  <dcterms:created xsi:type="dcterms:W3CDTF">2018-06-04T07:56:00Z</dcterms:created>
  <dcterms:modified xsi:type="dcterms:W3CDTF">2018-06-04T08:08:00Z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0x0101008ABC6F4325FBF146B7577C860B30D360010090C27E206E3C5B4D9CE18C9AE5F10B7F</vt:lpwstr>
  </property>
  <property fmtid="{D5CDD505-2E9C-101B-9397-08002B2CF9AE}" pid="3" name="_dlc_DocIdItemGuid">
    <vt:lpwstr>55561dab-d9f5-420c-92d5-521f4b2d49e4</vt:lpwstr>
  </property>
  <property fmtid="{D5CDD505-2E9C-101B-9397-08002B2CF9AE}" pid="4" name="Dokumenttype">
    <vt:lpwstr>355;#Høring|e062b00f-c052-4aac-9f03-003b4944cacc</vt:lpwstr>
  </property>
  <property fmtid="{D5CDD505-2E9C-101B-9397-08002B2CF9AE}" pid="5" name="Organisasjon">
    <vt:lpwstr>43;#Regelverk og internasjonalt arbeid|579ac3cd-d96a-40dd-9ad3-ecdbcf004da7</vt:lpwstr>
  </property>
  <property fmtid="{D5CDD505-2E9C-101B-9397-08002B2CF9AE}" pid="6" name="TaxKeyword">
    <vt:lpwstr/>
  </property>
  <property fmtid="{D5CDD505-2E9C-101B-9397-08002B2CF9AE}" pid="7" name="DiciplineArea">
    <vt:lpwstr>75;#Regelverk|2cde9afc-3139-47d7-a23a-7d87f413c98c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